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8"/>
        <w:gridCol w:w="2807"/>
      </w:tblGrid>
      <w:tr w:rsidR="00B16A54" w14:paraId="5CDFB300" w14:textId="77777777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55C18" w14:textId="77777777" w:rsidR="00B16A54" w:rsidRDefault="001D7AE6"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AFBED" w14:textId="77777777" w:rsidR="00B16A54" w:rsidRDefault="001D7AE6">
            <w:pPr>
              <w:jc w:val="right"/>
            </w:pPr>
            <w:bookmarkStart w:id="0" w:name="pr21"/>
            <w:bookmarkEnd w:id="0"/>
            <w:r>
              <w:t xml:space="preserve">Приложение </w:t>
            </w:r>
            <w:r>
              <w:rPr>
                <w:lang w:val="ky-KG"/>
              </w:rPr>
              <w:t>2</w:t>
            </w:r>
            <w:r>
              <w:t>1</w:t>
            </w:r>
          </w:p>
        </w:tc>
      </w:tr>
    </w:tbl>
    <w:p w14:paraId="0CE2E32A" w14:textId="77777777" w:rsidR="00B16A54" w:rsidRDefault="001D7AE6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8"/>
        <w:gridCol w:w="2807"/>
      </w:tblGrid>
      <w:tr w:rsidR="00B16A54" w14:paraId="4FDFF207" w14:textId="77777777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185C4" w14:textId="77777777" w:rsidR="00B16A54" w:rsidRDefault="001D7AE6">
            <w:pPr>
              <w:pStyle w:val="af7"/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5A34B" w14:textId="77777777" w:rsidR="00B16A54" w:rsidRDefault="001D7AE6">
            <w:pPr>
              <w:pStyle w:val="af7"/>
              <w:jc w:val="center"/>
              <w:rPr>
                <w:i/>
              </w:rPr>
            </w:pPr>
            <w:r>
              <w:rPr>
                <w:b w:val="0"/>
                <w:bCs w:val="0"/>
                <w:i/>
                <w:iCs/>
                <w:color w:val="2F5496" w:themeColor="accent1" w:themeShade="BF"/>
              </w:rPr>
              <w:t>(к</w:t>
            </w:r>
            <w:r>
              <w:rPr>
                <w:b w:val="0"/>
                <w:bCs w:val="0"/>
                <w:i/>
                <w:iCs/>
              </w:rPr>
              <w:t xml:space="preserve"> </w:t>
            </w:r>
            <w:hyperlink r:id="rId6" w:tooltip="https://cbd.minjust.gov.kg/159046" w:history="1">
              <w:r>
                <w:rPr>
                  <w:rStyle w:val="af"/>
                  <w:b w:val="0"/>
                  <w:bCs w:val="0"/>
                  <w:i/>
                  <w:iCs/>
                </w:rPr>
                <w:t>постановлению</w:t>
              </w:r>
            </w:hyperlink>
            <w:r>
              <w:rPr>
                <w:b w:val="0"/>
                <w:bCs w:val="0"/>
                <w:i/>
                <w:iCs/>
              </w:rPr>
              <w:t xml:space="preserve"> </w:t>
            </w:r>
          </w:p>
          <w:p w14:paraId="21B64E16" w14:textId="77777777" w:rsidR="00B16A54" w:rsidRDefault="001D7AE6">
            <w:pPr>
              <w:pStyle w:val="af7"/>
              <w:jc w:val="center"/>
              <w:rPr>
                <w:i/>
                <w:color w:val="2F5496" w:themeColor="accent1" w:themeShade="BF"/>
              </w:rPr>
            </w:pPr>
            <w:r>
              <w:rPr>
                <w:b w:val="0"/>
                <w:bCs w:val="0"/>
                <w:i/>
                <w:iCs/>
                <w:color w:val="2F5496" w:themeColor="accent1" w:themeShade="BF"/>
              </w:rPr>
              <w:t xml:space="preserve">Кабинета Министров </w:t>
            </w:r>
          </w:p>
          <w:p w14:paraId="69DE73A9" w14:textId="77777777" w:rsidR="00B16A54" w:rsidRDefault="001D7AE6">
            <w:pPr>
              <w:pStyle w:val="af7"/>
              <w:jc w:val="center"/>
              <w:rPr>
                <w:i/>
                <w:color w:val="2F5496" w:themeColor="accent1" w:themeShade="BF"/>
              </w:rPr>
            </w:pPr>
            <w:r>
              <w:rPr>
                <w:b w:val="0"/>
                <w:bCs w:val="0"/>
                <w:i/>
                <w:iCs/>
                <w:color w:val="2F5496" w:themeColor="accent1" w:themeShade="BF"/>
              </w:rPr>
              <w:t xml:space="preserve">Кыргызской Республики </w:t>
            </w:r>
          </w:p>
          <w:p w14:paraId="16081A26" w14:textId="77777777" w:rsidR="00B16A54" w:rsidRDefault="001D7AE6">
            <w:pPr>
              <w:pStyle w:val="af7"/>
              <w:jc w:val="center"/>
              <w:rPr>
                <w:i/>
                <w:color w:val="2F5496" w:themeColor="accent1" w:themeShade="BF"/>
              </w:rPr>
            </w:pPr>
            <w:r>
              <w:rPr>
                <w:b w:val="0"/>
                <w:bCs w:val="0"/>
                <w:i/>
                <w:iCs/>
                <w:color w:val="2F5496" w:themeColor="accent1" w:themeShade="BF"/>
              </w:rPr>
              <w:t>от 30 марта 2022 года № 181)</w:t>
            </w:r>
          </w:p>
        </w:tc>
      </w:tr>
    </w:tbl>
    <w:p w14:paraId="5D54E8A8" w14:textId="77777777" w:rsidR="00B16A54" w:rsidRDefault="001D7AE6">
      <w:pPr>
        <w:ind w:firstLine="0"/>
      </w:pPr>
      <w:r>
        <w:t> </w:t>
      </w:r>
    </w:p>
    <w:p w14:paraId="1D6E6760" w14:textId="77777777" w:rsidR="00B16A54" w:rsidRDefault="001D7AE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14:paraId="2F808865" w14:textId="77777777" w:rsidR="00B16A54" w:rsidRDefault="001D7AE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 оплате труда педагогических и некоторых категорий работников системы образования</w:t>
      </w:r>
    </w:p>
    <w:p w14:paraId="70FD5F35" w14:textId="77777777" w:rsidR="00B16A54" w:rsidRDefault="001D7AE6">
      <w:pPr>
        <w:jc w:val="center"/>
      </w:pPr>
      <w:r>
        <w:t> </w:t>
      </w:r>
    </w:p>
    <w:p w14:paraId="433A7043" w14:textId="77777777" w:rsidR="00B16A54" w:rsidRDefault="001D7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29" w:lineRule="atLeast"/>
        <w:ind w:left="1134" w:right="1134" w:firstLine="0"/>
        <w:jc w:val="center"/>
      </w:pPr>
      <w:r>
        <w:rPr>
          <w:i/>
          <w:iCs/>
          <w:lang w:val="en-US"/>
        </w:rPr>
        <w:t> </w:t>
      </w:r>
      <w:r>
        <w:rPr>
          <w:i/>
          <w:iCs/>
        </w:rPr>
        <w:t>(В редакции постановлений Кабинета Министров К</w:t>
      </w:r>
      <w:r>
        <w:rPr>
          <w:i/>
          <w:iCs/>
          <w:lang w:val="ky-KG"/>
        </w:rPr>
        <w:t xml:space="preserve">ыргызской </w:t>
      </w:r>
      <w:r>
        <w:rPr>
          <w:i/>
          <w:iCs/>
        </w:rPr>
        <w:t>Р</w:t>
      </w:r>
      <w:r>
        <w:rPr>
          <w:i/>
          <w:iCs/>
          <w:lang w:val="ky-KG"/>
        </w:rPr>
        <w:t>еспублики</w:t>
      </w:r>
      <w:r>
        <w:rPr>
          <w:i/>
          <w:iCs/>
        </w:rPr>
        <w:t xml:space="preserve"> от </w:t>
      </w:r>
      <w:hyperlink r:id="rId7" w:tooltip="https://cbd.minjust.gov.kg/159661" w:history="1">
        <w:r>
          <w:rPr>
            <w:rStyle w:val="af"/>
            <w:i/>
            <w:iCs/>
          </w:rPr>
          <w:t>16 декабря 2022 года № 681</w:t>
        </w:r>
      </w:hyperlink>
      <w:r>
        <w:rPr>
          <w:i/>
          <w:iCs/>
        </w:rPr>
        <w:t xml:space="preserve">, </w:t>
      </w:r>
      <w:hyperlink r:id="rId8" w:tooltip="https://cbd.minjust.gov.kg/160376" w:history="1">
        <w:r>
          <w:rPr>
            <w:rStyle w:val="af"/>
            <w:i/>
            <w:iCs/>
          </w:rPr>
          <w:t>14 августа 2023 года № 416</w:t>
        </w:r>
      </w:hyperlink>
      <w:r>
        <w:rPr>
          <w:i/>
          <w:iCs/>
        </w:rPr>
        <w:t xml:space="preserve">, </w:t>
      </w:r>
      <w:hyperlink r:id="rId9" w:tooltip="https://cbd.minjust.gov.kg/7-25650/edition/6429/ru" w:history="1">
        <w:r>
          <w:rPr>
            <w:rStyle w:val="af"/>
            <w:rFonts w:eastAsia="Arial"/>
            <w:i/>
            <w:szCs w:val="32"/>
          </w:rPr>
          <w:t>23 января 2024 года № 17</w:t>
        </w:r>
        <w:r>
          <w:rPr>
            <w:i/>
            <w:iCs/>
          </w:rPr>
          <w:t>)</w:t>
        </w:r>
      </w:hyperlink>
    </w:p>
    <w:p w14:paraId="33F1857E" w14:textId="77777777" w:rsidR="00B16A54" w:rsidRDefault="001D7AE6">
      <w:pPr>
        <w:jc w:val="center"/>
      </w:pPr>
      <w:bookmarkStart w:id="1" w:name="g1"/>
      <w:bookmarkEnd w:id="1"/>
      <w:r>
        <w:rPr>
          <w:b/>
          <w:bCs/>
        </w:rPr>
        <w:t xml:space="preserve">1. Общие положения </w:t>
      </w:r>
    </w:p>
    <w:p w14:paraId="539B13BB" w14:textId="77777777" w:rsidR="00B16A54" w:rsidRDefault="001D7AE6">
      <w:pPr>
        <w:jc w:val="center"/>
      </w:pPr>
      <w:r>
        <w:t> </w:t>
      </w:r>
    </w:p>
    <w:p w14:paraId="7F50C86B" w14:textId="77777777" w:rsidR="00B16A54" w:rsidRDefault="001D7AE6">
      <w:bookmarkStart w:id="2" w:name="p1"/>
      <w:bookmarkEnd w:id="2"/>
      <w:r>
        <w:t>1. Настоящее Положение применяется при установлении заработной платы руководящих, педагогических и отдельных категорий работников образовательных организаций.</w:t>
      </w:r>
    </w:p>
    <w:p w14:paraId="5925A8C1" w14:textId="77777777" w:rsidR="00B16A54" w:rsidRDefault="001D7AE6">
      <w:bookmarkStart w:id="3" w:name="p2"/>
      <w:bookmarkEnd w:id="3"/>
      <w:r>
        <w:t>2. Указанный в настоящем Положении порядок установления заработной платы работников образовательн</w:t>
      </w:r>
      <w:r>
        <w:t>ых организаций распространяется на все государственные и муниципальные образовательные организации.</w:t>
      </w:r>
    </w:p>
    <w:p w14:paraId="14C7E5EF" w14:textId="77777777" w:rsidR="00B16A54" w:rsidRDefault="001D7AE6">
      <w:bookmarkStart w:id="4" w:name="p3"/>
      <w:bookmarkEnd w:id="4"/>
      <w:r>
        <w:t>3. Руководители образовательных организаций ежегодно, по состоянию на 1 сентября, составляют тарификационные списки педагогических работников по формам согл</w:t>
      </w:r>
      <w:r>
        <w:t>асно приложениям 1 и 2 к настоящему Положению.</w:t>
      </w:r>
    </w:p>
    <w:p w14:paraId="53CCB1ED" w14:textId="77777777" w:rsidR="00B16A54" w:rsidRDefault="001D7AE6">
      <w:r>
        <w:t>За достоверность представленных в тарификационном списке данных об образовании, стаже педагогической работы, ученой степени, наличии почетных званий работников образовательных организаций персональную ответств</w:t>
      </w:r>
      <w:r>
        <w:t>енность несет руководитель образовательной организации.</w:t>
      </w:r>
    </w:p>
    <w:p w14:paraId="6ED2C276" w14:textId="77777777" w:rsidR="00B16A54" w:rsidRDefault="001D7AE6">
      <w:bookmarkStart w:id="5" w:name="p4"/>
      <w:bookmarkEnd w:id="5"/>
      <w:r>
        <w:t>4. В случаях изменения в течение учебного года у работников образовательных организаций сведений о стаже педагогической работы, об образовании или присвоении им ученой степени, почетных званий «Народн</w:t>
      </w:r>
      <w:r>
        <w:t>ый» и «Заслуженный» - им устанавливаются соответствующие доплаты, в случае присвоения высшей степени отличия «Кыргыз Республикасынын Баатыры» повышается размер заработной платы.</w:t>
      </w:r>
    </w:p>
    <w:p w14:paraId="267B2241" w14:textId="77777777" w:rsidR="00B16A54" w:rsidRDefault="001D7AE6">
      <w:r>
        <w:t>Изменение размеров заработной платы в этих случаях производится:</w:t>
      </w:r>
    </w:p>
    <w:p w14:paraId="5CDDD4FA" w14:textId="77777777" w:rsidR="00B16A54" w:rsidRDefault="001D7AE6">
      <w:r>
        <w:t>1) при увелич</w:t>
      </w:r>
      <w:r>
        <w:t>ении стажа педагогической работы - со дня достижения соответствующего стажа, если документы находятся в образовательной организации, или со дня представления документа о стаже, дающего право на повышение размера доплат за стаж педагогической работы;</w:t>
      </w:r>
    </w:p>
    <w:p w14:paraId="454071F5" w14:textId="77777777" w:rsidR="00B16A54" w:rsidRDefault="001D7AE6">
      <w:r>
        <w:t>2) при</w:t>
      </w:r>
      <w:r>
        <w:t xml:space="preserve"> получении образования или восстановлении документов об образовании - со дня представления соответствующего документа;</w:t>
      </w:r>
    </w:p>
    <w:p w14:paraId="54609680" w14:textId="77777777" w:rsidR="00B16A54" w:rsidRDefault="001D7AE6">
      <w:r>
        <w:t>3) при присвоении почетных званий «Народный» и «Заслуженный» и высшей степени отличия «Кыргыз Республикасынын Баатыры» - со дня присвоени</w:t>
      </w:r>
      <w:r>
        <w:t>я;</w:t>
      </w:r>
    </w:p>
    <w:p w14:paraId="187A85D1" w14:textId="77777777" w:rsidR="00B16A54" w:rsidRDefault="001D7AE6">
      <w:r>
        <w:t>4) при присуждении ученой степени - со дня вынесения Национальной аттестационной комиссией решения о присуждении ученой степени.</w:t>
      </w:r>
    </w:p>
    <w:p w14:paraId="2F6C6A2F" w14:textId="77777777" w:rsidR="00B16A54" w:rsidRDefault="001D7AE6">
      <w:r>
        <w:t>При наступлении у работника права на изменение размера заработной платы в период пребывания его в очередном или дополнительн</w:t>
      </w:r>
      <w:r>
        <w:t>ом отпуске, а также в период его временной нетрудоспособности, выплата заработной платы, исходя из изменения размера заработной платы, производится со дня окончания отпуска или временной нетрудоспособности.</w:t>
      </w:r>
    </w:p>
    <w:p w14:paraId="6D325CF2" w14:textId="77777777" w:rsidR="00B16A54" w:rsidRDefault="001D7AE6">
      <w:pPr>
        <w:ind w:firstLine="708"/>
        <w:jc w:val="center"/>
      </w:pPr>
      <w:bookmarkStart w:id="6" w:name="g2"/>
      <w:bookmarkEnd w:id="6"/>
      <w:r>
        <w:rPr>
          <w:b/>
          <w:bCs/>
        </w:rPr>
        <w:t>2. Порядок определения образования и стажа педаго</w:t>
      </w:r>
      <w:r>
        <w:rPr>
          <w:b/>
          <w:bCs/>
        </w:rPr>
        <w:t>гической работы</w:t>
      </w:r>
    </w:p>
    <w:p w14:paraId="4024A1E1" w14:textId="77777777" w:rsidR="00B16A54" w:rsidRDefault="001D7AE6">
      <w:bookmarkStart w:id="7" w:name="p5"/>
      <w:bookmarkEnd w:id="7"/>
      <w:r>
        <w:t>5. Образование педагогических работников определяется на основании документов об окончании учебного заведения (дипломов, аттестатов).</w:t>
      </w:r>
    </w:p>
    <w:p w14:paraId="58631937" w14:textId="77777777" w:rsidR="00B16A54" w:rsidRDefault="001D7AE6">
      <w:r>
        <w:t>Работники образовательных организаций, утратившие документы об образовании, могут восстановить их в предус</w:t>
      </w:r>
      <w:r>
        <w:t>мотренном законодательством порядке.</w:t>
      </w:r>
    </w:p>
    <w:p w14:paraId="6CCB4312" w14:textId="77777777" w:rsidR="00B16A54" w:rsidRDefault="001D7AE6">
      <w:bookmarkStart w:id="8" w:name="p6"/>
      <w:bookmarkEnd w:id="8"/>
      <w:r>
        <w:t>6. Педагогический стаж работников образования исчисляется суммарно, со дня приема на работу в образовательную организацию по день увольнения, в календарных днях, месяцах и годах.</w:t>
      </w:r>
    </w:p>
    <w:p w14:paraId="4CD8FF8D" w14:textId="77777777" w:rsidR="00B16A54" w:rsidRDefault="001D7AE6">
      <w:r>
        <w:t>В стаж педагогической работы засчитывает</w:t>
      </w:r>
      <w:r>
        <w:t>ся время вынужденного прогула в связи с незаконным увольнением и впоследствии восстановлением в должности работника.</w:t>
      </w:r>
    </w:p>
    <w:p w14:paraId="3BD0A15C" w14:textId="77777777" w:rsidR="00B16A54" w:rsidRDefault="001D7AE6">
      <w:r>
        <w:t>Время перерывов в трудовой деятельности между моментами увольнения с одной работы (окончанием учебы) до поступления на другую работу, каким</w:t>
      </w:r>
      <w:r>
        <w:t>и бы причинами они не были вызваны (кроме случаев незаконного увольнения), в стаж работы не включается.</w:t>
      </w:r>
    </w:p>
    <w:p w14:paraId="4DCB17CB" w14:textId="77777777" w:rsidR="00B16A54" w:rsidRDefault="001D7AE6">
      <w:bookmarkStart w:id="9" w:name="p7"/>
      <w:bookmarkEnd w:id="9"/>
      <w:r>
        <w:t>7. Основным документом для определения стажа педагогической работы является трудовая книжка.</w:t>
      </w:r>
    </w:p>
    <w:p w14:paraId="035CAAA1" w14:textId="77777777" w:rsidR="00B16A54" w:rsidRDefault="001D7AE6">
      <w:r>
        <w:t>Стаж работы по специальности, не подтвержденный записями в трудовой книжке, устанавливается в соответствии с Положением о порядке подтверждения страхового стажа для назначения пенсий по государственному пенсионному социальному страхованию,</w:t>
      </w:r>
    </w:p>
    <w:p w14:paraId="150A9AD6" w14:textId="77777777" w:rsidR="00B16A54" w:rsidRDefault="001D7AE6">
      <w:r>
        <w:t>утвержденным пос</w:t>
      </w:r>
      <w:r>
        <w:t>тановлением Правительства Кыргызской Республики от 23 октября 2018 года № 500.</w:t>
      </w:r>
    </w:p>
    <w:p w14:paraId="52E2CDFF" w14:textId="77777777" w:rsidR="00B16A54" w:rsidRDefault="001D7AE6">
      <w:bookmarkStart w:id="10" w:name="p8"/>
      <w:bookmarkEnd w:id="10"/>
      <w:r>
        <w:t>8. Педагогический стаж работы для выплаты надбавок в образовательных организациях ежегодно определяется комиссией по определению педагогического стажа в составе руководителя орг</w:t>
      </w:r>
      <w:r>
        <w:t>анизации, представителей профсоюзной организации, отдела кадров и педагогического коллектива.</w:t>
      </w:r>
    </w:p>
    <w:p w14:paraId="620589B3" w14:textId="77777777" w:rsidR="00B16A54" w:rsidRDefault="001D7AE6">
      <w:r>
        <w:t>Состав комиссии утверждается приказом руководителя организации.</w:t>
      </w:r>
    </w:p>
    <w:p w14:paraId="09807E9C" w14:textId="77777777" w:rsidR="00B16A54" w:rsidRDefault="001D7AE6">
      <w:bookmarkStart w:id="11" w:name="p9"/>
      <w:bookmarkEnd w:id="11"/>
      <w:r>
        <w:t>9. Основанием для выплаты надбавки за педагогический стаж работы является выписка из решения комис</w:t>
      </w:r>
      <w:r>
        <w:t>сии по установлению педагогического стажа. Ежемесячная процентная надбавка за стаж педагогической работы выплачивается с момента возникновения права на назначение или изменение размера этой надбавки.</w:t>
      </w:r>
    </w:p>
    <w:p w14:paraId="2185CD56" w14:textId="77777777" w:rsidR="00B16A54" w:rsidRDefault="001D7AE6">
      <w:r>
        <w:t>При изменении в течение календарного месяца стажа педаго</w:t>
      </w:r>
      <w:r>
        <w:t>гической работы, влияющего на размер надбавки, новый размер надбавки устанавливается с момента произошедшего изменения.</w:t>
      </w:r>
    </w:p>
    <w:p w14:paraId="25232B98" w14:textId="77777777" w:rsidR="00B16A54" w:rsidRDefault="001D7AE6">
      <w:r>
        <w:t>Ежемесячная процентная надбавка за педагогический стаж работы учитывается во всех случаях исчисления среднего заработка, сохраняемого за</w:t>
      </w:r>
      <w:r>
        <w:t xml:space="preserve"> работником, в соответствии с законодательством Кыргызской Республики, включая период отпуска или временной нетрудоспособности.</w:t>
      </w:r>
    </w:p>
    <w:p w14:paraId="514C2768" w14:textId="77777777" w:rsidR="00B16A54" w:rsidRDefault="001D7AE6">
      <w:r>
        <w:t>Если у работника право на назначение или изменение размера надбавки за стаж педагогической работы наступило в период его пребыва</w:t>
      </w:r>
      <w:r>
        <w:t>ния в очередном или дополнительном отпуске, а также в период его временной нетрудоспособности, назначение надбавки производится с момента наступления права на ее назначение или изменение.</w:t>
      </w:r>
    </w:p>
    <w:p w14:paraId="71909BAB" w14:textId="77777777" w:rsidR="00B16A54" w:rsidRDefault="001D7AE6">
      <w:r>
        <w:t xml:space="preserve">Если у работника право на назначение или изменение размера надбавки </w:t>
      </w:r>
      <w:r>
        <w:t>за стаж педагогической работы наступило в период исполнения служебных обязанностей, когда сохраняется средняя зарплата, надбавка устанавливается с момента наступления этого права, производится соответствующий перерасчет среднего заработка.</w:t>
      </w:r>
    </w:p>
    <w:p w14:paraId="53B0D59F" w14:textId="77777777" w:rsidR="00B16A54" w:rsidRDefault="001D7AE6">
      <w:r>
        <w:t>При увольнении р</w:t>
      </w:r>
      <w:r>
        <w:t>аботника надбавка за стаж педагогической работы начисляется пропорционально отработанному времени.</w:t>
      </w:r>
    </w:p>
    <w:p w14:paraId="4200212F" w14:textId="77777777" w:rsidR="00B16A54" w:rsidRDefault="001D7AE6">
      <w:r>
        <w:t>Надбавка за педагогический стаж работникам предприятий, учреждений и организаций, привлекаемым к педагогической работе в образовательные организации (совмест</w:t>
      </w:r>
      <w:r>
        <w:t>ители), выплачивается в установленных процентах к почасовой оплате труда.</w:t>
      </w:r>
    </w:p>
    <w:p w14:paraId="1A05DB8C" w14:textId="77777777" w:rsidR="00B16A54" w:rsidRDefault="001D7AE6">
      <w:r>
        <w:t>Ответственность за своевременный пересмотр размера надбавки за стаж педагогической работы возлагается на руководителя образовательной организации.</w:t>
      </w:r>
    </w:p>
    <w:p w14:paraId="6DC44AAB" w14:textId="77777777" w:rsidR="00B16A54" w:rsidRDefault="001D7AE6">
      <w:bookmarkStart w:id="12" w:name="p10"/>
      <w:bookmarkEnd w:id="12"/>
      <w:r>
        <w:t>10. В стаж педагогической работы за</w:t>
      </w:r>
      <w:r>
        <w:t>считываются:</w:t>
      </w:r>
    </w:p>
    <w:p w14:paraId="1E7186E5" w14:textId="77777777" w:rsidR="00B16A54" w:rsidRDefault="001D7AE6">
      <w:r>
        <w:t>1) педагогическая, руководящая и методическая работа в образовательных организациях согласно приложению 3 к настоящему Положению;</w:t>
      </w:r>
    </w:p>
    <w:p w14:paraId="0450D3F0" w14:textId="77777777" w:rsidR="00B16A54" w:rsidRDefault="001D7AE6">
      <w:r>
        <w:t>2) следующие периоды работы педагогических работников при условии, что этим периодам, взятым как в отдельности, т</w:t>
      </w:r>
      <w:r>
        <w:t>ак и в совокупности, непосредственно предшествовала и за ними непосредственно следовала педагогическая деятельность по основному месту:</w:t>
      </w:r>
    </w:p>
    <w:p w14:paraId="2BDF6260" w14:textId="77777777" w:rsidR="00B16A54" w:rsidRDefault="001D7AE6">
      <w:r>
        <w:t>а) время работы на руководящих, инспекторских, инструкторских должностях в органах управления образованием и в комитетах</w:t>
      </w:r>
      <w:r>
        <w:t xml:space="preserve"> профсоюза работников образования, высшей школы и научных учреждений; в комиссиях по делам несовершеннолетних или в отделах социально-правовой охраны несовершеннолетних, в инспекциях по делам несовершеннолетних органов внутренних дел Кыргызской Республики </w:t>
      </w:r>
      <w:r>
        <w:t>(далее - ОВД), детских комнатах милиции;</w:t>
      </w:r>
    </w:p>
    <w:p w14:paraId="33CDBB97" w14:textId="77777777" w:rsidR="00B16A54" w:rsidRDefault="001D7AE6">
      <w:r>
        <w:t>б) время работы (службы) в инспекциях по делам несовершеннолетних ОВД (детских комнатах милиции) также при условии, если этому периоду непосредственно предшествовало обучение в педагогическом учебном заведении, а за</w:t>
      </w:r>
      <w:r>
        <w:t xml:space="preserve"> ним непосредственно следовала педагогическая деятельность;</w:t>
      </w:r>
    </w:p>
    <w:p w14:paraId="76A26AF7" w14:textId="77777777" w:rsidR="00B16A54" w:rsidRDefault="001D7AE6">
      <w:r>
        <w:t>в) время обучения с отрывом от производства в педагогических учебных заведениях;</w:t>
      </w:r>
    </w:p>
    <w:p w14:paraId="4FEE8123" w14:textId="77777777" w:rsidR="00B16A54" w:rsidRDefault="001D7AE6">
      <w:r>
        <w:t>3) периоды работы отдельных категорий педагогических работников учреждений образования, в том числе:</w:t>
      </w:r>
    </w:p>
    <w:p w14:paraId="0BDCFBDA" w14:textId="77777777" w:rsidR="00B16A54" w:rsidRDefault="001D7AE6">
      <w:r>
        <w:t>а) учителей (п</w:t>
      </w:r>
      <w:r>
        <w:t>реподавателей) начальной военной подготовки, преподавателей высших военных учебных заведений Кыргызской Республики - время службы в армии (в том числе в войсках МВД, в войсках и органах Государственного комитета национальной безопасности Кыргызской Республ</w:t>
      </w:r>
      <w:r>
        <w:t>ики) на должностях офицерского, сержантского, старшинского состава, прапорщиков и мичманов;</w:t>
      </w:r>
    </w:p>
    <w:p w14:paraId="37B68F65" w14:textId="77777777" w:rsidR="00B16A54" w:rsidRDefault="001D7AE6">
      <w:r>
        <w:t>б) учителей и преподавателей физкультуры - время работы в качестве тренера-преподавателя по спорту;</w:t>
      </w:r>
    </w:p>
    <w:p w14:paraId="71A7EE2E" w14:textId="77777777" w:rsidR="00B16A54" w:rsidRDefault="001D7AE6">
      <w:r>
        <w:t>в) учителей хореографии и ритмики общеобразовательных школ-интер</w:t>
      </w:r>
      <w:r>
        <w:t>натов спортивного профиля, преподавателей школ искусств, музыкальных и художественных школ - время работы в качестве артиста балета, эстрадно-спортивного жанра или оркестра, балетмейстера, хормейстера, концертмейстера, хореографа, режиссера, дирижера, худо</w:t>
      </w:r>
      <w:r>
        <w:t>жника, руководителя хореографического, акробатического, музыкального, изобразительного кружка в культурно-просветительном учреждении;</w:t>
      </w:r>
    </w:p>
    <w:p w14:paraId="52694868" w14:textId="77777777" w:rsidR="00B16A54" w:rsidRDefault="001D7AE6">
      <w:r>
        <w:t>г) преподавателей специальных дисциплин, мастеров производственного обучения и учителей технологии (труд, черчение и дизай</w:t>
      </w:r>
      <w:r>
        <w:t>н) образовательных организаций - время работы на предприятиях, в учреждениях, организациях по специальности, соответствующей профилю преподаваемого предмета;</w:t>
      </w:r>
    </w:p>
    <w:p w14:paraId="2C0B94A0" w14:textId="77777777" w:rsidR="00B16A54" w:rsidRDefault="001D7AE6">
      <w:r>
        <w:t>д) руководителей кружков, секций - время работы на предприятиях, в учреждениях и организациях по с</w:t>
      </w:r>
      <w:r>
        <w:t>пециальности, соответствующей профилю кружка;</w:t>
      </w:r>
    </w:p>
    <w:p w14:paraId="5351859B" w14:textId="77777777" w:rsidR="00B16A54" w:rsidRDefault="001D7AE6">
      <w:r>
        <w:t>ж) учителей-дефектологов, логопедов, сурдопедагогов, воспитателей, учителей - время их педагогической работы в клиниках, поликлиниках, больницах, а также в отделениях, палатах для детей в учреждениях для взросл</w:t>
      </w:r>
      <w:r>
        <w:t>ых;</w:t>
      </w:r>
    </w:p>
    <w:p w14:paraId="797F7015" w14:textId="77777777" w:rsidR="00B16A54" w:rsidRDefault="001D7AE6">
      <w:r>
        <w:t>з) учителей кыргызского, русского языков - время работы на курсах повышения квалификации, на предприятиях, в учреждениях и организациях при обучении государственному и официальному языкам;</w:t>
      </w:r>
    </w:p>
    <w:p w14:paraId="28FBE199" w14:textId="77777777" w:rsidR="00B16A54" w:rsidRDefault="001D7AE6">
      <w:r>
        <w:t>и) воспитателей и директоров дошкольных образовательных организ</w:t>
      </w:r>
      <w:r>
        <w:t>аций - время работы в качестве медицинской сестры дошкольных образовательных организаций.</w:t>
      </w:r>
    </w:p>
    <w:p w14:paraId="620A69BF" w14:textId="77777777" w:rsidR="00B16A54" w:rsidRDefault="001D7AE6">
      <w:r>
        <w:t>При этом в педагогический стаж засчитываются только те месяцы, в течение которых выполнялась педагогическая работа.</w:t>
      </w:r>
    </w:p>
    <w:p w14:paraId="4487A2F2" w14:textId="77777777" w:rsidR="00B16A54" w:rsidRDefault="001D7AE6">
      <w:r>
        <w:t xml:space="preserve">Работникам предприятий, учреждений и организаций, </w:t>
      </w:r>
      <w:r>
        <w:t>преподающим в образовательных организациях, педагогический стаж засчитывается в случае, если объем их учебной работы составляет не менее 240 часов в год.</w:t>
      </w:r>
    </w:p>
    <w:p w14:paraId="22830099" w14:textId="77777777" w:rsidR="00B16A54" w:rsidRDefault="001D7AE6">
      <w:r>
        <w:t>При этом в стаж их педагогической деятельности засчитываются месяцы, в течение которых они вели педагогическую работу.</w:t>
      </w:r>
    </w:p>
    <w:p w14:paraId="16BAA987" w14:textId="77777777" w:rsidR="00B16A54" w:rsidRDefault="001D7AE6">
      <w:r>
        <w:t>Директорам (ректорам) и заместителям директора (проректорам), за исключением заместителя директора (проректора) по финансово-хозяйственной деятельности, надбавка за стаж педагогической работы выплачивается за основную должность.</w:t>
      </w:r>
    </w:p>
    <w:p w14:paraId="12065F83" w14:textId="77777777" w:rsidR="00B16A54" w:rsidRDefault="001D7AE6">
      <w:pPr>
        <w:spacing w:after="60" w:line="276" w:lineRule="auto"/>
      </w:pPr>
      <w:r>
        <w:t>Преподавателям детских школ</w:t>
      </w:r>
      <w:r>
        <w:t xml:space="preserve"> в области культуры и искусства, учитывая специфику образования, надбавка выплачивается за среднюю ставку (за 17 часов, если преподаватель имеет учебную нагрузку с 1 по 11 класс).</w:t>
      </w:r>
    </w:p>
    <w:p w14:paraId="198AD24C" w14:textId="77777777" w:rsidR="00B16A54" w:rsidRDefault="001D7AE6">
      <w:r>
        <w:t>Педагогическим работникам, ведущим педагогическую деятельность по совместите</w:t>
      </w:r>
      <w:r>
        <w:t>льству, надбавка за стаж педагогической работы выплачивается и по совмещаемой должности.</w:t>
      </w:r>
    </w:p>
    <w:p w14:paraId="7DB27FCD" w14:textId="77777777" w:rsidR="00B16A54" w:rsidRDefault="001D7AE6">
      <w:r>
        <w:t>При этом общий объем педагогической нагрузки по основной и совмещаемой должности, на которую будет установлена надбавка за стаж педагогической нагрузки, не должна прев</w:t>
      </w:r>
      <w:r>
        <w:t>ышать ставки заработной платы.</w:t>
      </w:r>
    </w:p>
    <w:p w14:paraId="43DDE5A4" w14:textId="77777777" w:rsidR="00B16A54" w:rsidRDefault="001D7AE6">
      <w:pPr>
        <w:spacing w:after="60" w:line="276" w:lineRule="auto"/>
      </w:pPr>
      <w:r>
        <w:t>(</w:t>
      </w:r>
      <w:r>
        <w:rPr>
          <w:i/>
          <w:iCs/>
        </w:rPr>
        <w:t xml:space="preserve">В редакции постановления Кабинета Министров КР от </w:t>
      </w:r>
      <w:hyperlink r:id="rId10" w:tooltip="https://cbd.minjust.gov.kg/159661" w:history="1">
        <w:r>
          <w:rPr>
            <w:rStyle w:val="af"/>
            <w:i/>
            <w:iCs/>
          </w:rPr>
          <w:t>16 декабря 2022 года № 681)</w:t>
        </w:r>
      </w:hyperlink>
    </w:p>
    <w:p w14:paraId="32BF9C52" w14:textId="77777777" w:rsidR="00B16A54" w:rsidRDefault="001D7AE6">
      <w:bookmarkStart w:id="13" w:name="p11"/>
      <w:bookmarkEnd w:id="13"/>
      <w:r>
        <w:t>11. Педагогическим работникам образовательных организаций</w:t>
      </w:r>
      <w:r>
        <w:t xml:space="preserve"> к тарифной ставке (окладу) и ставке устанавливается доплата за 3 года стажа педагогической работы в размере 10 (десяти) процентов, за 8 лет — 20 (двадцати) процентов, за 13 и более лет - в размере 30 (тридцати) процентов.</w:t>
      </w:r>
    </w:p>
    <w:p w14:paraId="7BDCC429" w14:textId="77777777" w:rsidR="00B16A54" w:rsidRDefault="001D7AE6">
      <w:pPr>
        <w:jc w:val="center"/>
      </w:pPr>
      <w:bookmarkStart w:id="14" w:name="g3"/>
      <w:bookmarkEnd w:id="14"/>
      <w:r>
        <w:rPr>
          <w:b/>
          <w:bCs/>
        </w:rPr>
        <w:t>3. Порядок определения должностны</w:t>
      </w:r>
      <w:r>
        <w:rPr>
          <w:b/>
          <w:bCs/>
        </w:rPr>
        <w:t>х окладов руководящих работников образовательных организаций</w:t>
      </w:r>
    </w:p>
    <w:p w14:paraId="5F5E58F2" w14:textId="77777777" w:rsidR="00B16A54" w:rsidRDefault="001D7AE6">
      <w:bookmarkStart w:id="15" w:name="p12"/>
      <w:bookmarkEnd w:id="15"/>
      <w:r>
        <w:t>12. При определении размера тарифной ставки (оклада) руководителей образовательных организаций учитывается контингент учащихся (воспитанников, детей, студентов), обучающихся за счет средств бюдже</w:t>
      </w:r>
      <w:r>
        <w:t>та.</w:t>
      </w:r>
    </w:p>
    <w:p w14:paraId="41872616" w14:textId="77777777" w:rsidR="00B16A54" w:rsidRDefault="001D7AE6">
      <w:bookmarkStart w:id="16" w:name="p13"/>
      <w:bookmarkEnd w:id="16"/>
      <w:r>
        <w:t>13. При определении тарифной ставки (оклада) руководителей образовательных организаций контингент учащихся (воспитанников, детей, студентов) определяется ежегодно в следующем порядке:</w:t>
      </w:r>
    </w:p>
    <w:p w14:paraId="78CD0297" w14:textId="77777777" w:rsidR="00B16A54" w:rsidRDefault="001D7AE6">
      <w:r>
        <w:t>а) по школам, школам-интернатам всех типов и наименований, образоват</w:t>
      </w:r>
      <w:r>
        <w:t>ельным организациям начального профессионального образования, среднего профессионального образования и высшего профессионального образования — по списочному составу учащихся (воспитанников, студентов) на начало учебного года.</w:t>
      </w:r>
    </w:p>
    <w:p w14:paraId="6BE94A92" w14:textId="77777777" w:rsidR="00B16A54" w:rsidRDefault="001D7AE6">
      <w:r>
        <w:t xml:space="preserve">Численность детей, проходящих </w:t>
      </w:r>
      <w:r>
        <w:t>подготовку к школе на базе общеобразовательных школ по 480-часовой программе, при определении должностного оклада директора и заместителя директора по учебной, учебно-воспитательной работе, на которого возложена организация этой работы, учитывается с коэфф</w:t>
      </w:r>
      <w:r>
        <w:t>ициентом 0,5.</w:t>
      </w:r>
    </w:p>
    <w:p w14:paraId="6FDEBCA5" w14:textId="77777777" w:rsidR="00B16A54" w:rsidRDefault="001D7AE6">
      <w:r>
        <w:t>Контингент учащихся вечерних классов при общеобразовательных школах учитывается с коэффициентом 0,5 при определении оклада директору и его заместителю по учебной работе, на которого возложено руководство этими классами, контингент заочного от</w:t>
      </w:r>
      <w:r>
        <w:t>деления при этих школах с коэффициентом 0,4 - только директору.</w:t>
      </w:r>
    </w:p>
    <w:p w14:paraId="4EF7FEA6" w14:textId="77777777" w:rsidR="00B16A54" w:rsidRDefault="001D7AE6">
      <w:r>
        <w:t>При определении тарифной ставки (оклада) руководителей вечерних (сменных) общеобразовательных школ с очной и заочной или только с заочной формой обучения контингент учащихся, в том числе учащи</w:t>
      </w:r>
      <w:r>
        <w:t>хся - заочников, учитывается в физических лицах (т.е. без применения коэффициентов).</w:t>
      </w:r>
    </w:p>
    <w:p w14:paraId="1AF11820" w14:textId="77777777" w:rsidR="00B16A54" w:rsidRDefault="001D7AE6">
      <w:r>
        <w:t>При определении тарифной ставки (оклада) руководителей школ-интернатов всех типов и наименований контингент воспитанников, проживающих (включая обучающихся в другой школе)</w:t>
      </w:r>
      <w:r>
        <w:t xml:space="preserve"> и не проживающих в интернате, учитывается с коэффициентом 1,0, контингент приходящих учащихся - с коэффициентом 0,5;</w:t>
      </w:r>
    </w:p>
    <w:p w14:paraId="2E3733BB" w14:textId="77777777" w:rsidR="00B16A54" w:rsidRDefault="001D7AE6">
      <w:r>
        <w:t>б) по дошкольным образовательным организациям, детским домам и внешкольным образовательным организациям - по списочному составу воспитанни</w:t>
      </w:r>
      <w:r>
        <w:t>ков (детей, обучающихся) на 1 января.</w:t>
      </w:r>
    </w:p>
    <w:p w14:paraId="16C857F1" w14:textId="77777777" w:rsidR="00B16A54" w:rsidRDefault="001D7AE6">
      <w:bookmarkStart w:id="17" w:name="p14"/>
      <w:bookmarkEnd w:id="17"/>
      <w:r>
        <w:t>14. Тарифная ставка (оклад) руководителей школ, школ-интернатов всех типов и наименований, образовательных организаций начального профессионального образования, среднего профессионального образования и высшего професси</w:t>
      </w:r>
      <w:r>
        <w:t>онального образования Fie должна изменяться в связи с изменением количества учащихся (воспитанников, студентов) в течение учебного года, а руководителей дошкольных образовательных организаций, детских домов и внешкольных образовательных организаций, в связ</w:t>
      </w:r>
      <w:r>
        <w:t>и с изменением количества воспитанников (детей, обучающихся) - в течение календарного года.</w:t>
      </w:r>
    </w:p>
    <w:p w14:paraId="1EE26536" w14:textId="77777777" w:rsidR="00B16A54" w:rsidRDefault="001D7AE6">
      <w:r>
        <w:t>Тарифная ставка (оклад) руководителей вечерних (сменных) средних общеобразовательных школ устанавливается исходя из фактического контингента, дважды в год - к начал</w:t>
      </w:r>
      <w:r>
        <w:t>у первого и началу второго учебных полугодий.</w:t>
      </w:r>
    </w:p>
    <w:p w14:paraId="6E5185FB" w14:textId="77777777" w:rsidR="00B16A54" w:rsidRDefault="001D7AE6">
      <w:bookmarkStart w:id="18" w:name="p15"/>
      <w:bookmarkEnd w:id="18"/>
      <w:r>
        <w:t>15. В школах, где установлено более одной должности заместителя директора по учебной работе, размер тарифной ставки (оклада) одному из них определяется исходя из общего количества учащихся в школе, а другим -от</w:t>
      </w:r>
      <w:r>
        <w:t xml:space="preserve"> количества учащихся в обслуживаемых ими классах.</w:t>
      </w:r>
    </w:p>
    <w:p w14:paraId="488DE552" w14:textId="77777777" w:rsidR="00B16A54" w:rsidRDefault="001D7AE6">
      <w:bookmarkStart w:id="19" w:name="p16"/>
      <w:bookmarkEnd w:id="19"/>
      <w:r>
        <w:t>16. Тарифная ставка (оклад) организаторов по внеклассной и внешкольной работе с детьми устанавливается с учетом контингента учащихся с 1 по 11 класс.</w:t>
      </w:r>
    </w:p>
    <w:p w14:paraId="06A34D70" w14:textId="77777777" w:rsidR="00B16A54" w:rsidRDefault="001D7AE6">
      <w:r>
        <w:t>Контингент учащихся классов работающей молодежи и заочны</w:t>
      </w:r>
      <w:r>
        <w:t>х отделений при этом не учитывается.</w:t>
      </w:r>
    </w:p>
    <w:p w14:paraId="41DE8293" w14:textId="77777777" w:rsidR="00B16A54" w:rsidRDefault="001D7AE6">
      <w:pPr>
        <w:jc w:val="center"/>
      </w:pPr>
      <w:bookmarkStart w:id="20" w:name="g4"/>
      <w:bookmarkEnd w:id="20"/>
      <w:r>
        <w:rPr>
          <w:b/>
          <w:bCs/>
        </w:rPr>
        <w:t>4. Повышение заработной платы и дополнительная оплата работников образовательных организаций</w:t>
      </w:r>
    </w:p>
    <w:p w14:paraId="104426C9" w14:textId="77777777" w:rsidR="00B16A54" w:rsidRDefault="001D7AE6">
      <w:bookmarkStart w:id="21" w:name="p17"/>
      <w:bookmarkEnd w:id="21"/>
      <w:r>
        <w:t>17. Педагогическим работникам, имеющим высшую степень отличия "Кыргыз Республикасынын Баатыры", почетные звания "Народный", "З</w:t>
      </w:r>
      <w:r>
        <w:t>аслуженный" и работникам образовательных организаций, имеющим ученую степень доктора и кандидата наук устанавливается надбавка в соответствии с законодательством Кыргызской Республики.</w:t>
      </w:r>
    </w:p>
    <w:p w14:paraId="21909748" w14:textId="77777777" w:rsidR="00B16A54" w:rsidRDefault="001D7AE6">
      <w:bookmarkStart w:id="22" w:name="p18"/>
      <w:bookmarkEnd w:id="22"/>
      <w:r>
        <w:t>18. В случаях, когда педагогическим и другим работникам предусмотрено у</w:t>
      </w:r>
      <w:r>
        <w:t>становление надбавок и повышение размера заработной платы за почетные звания по двум и более основаниям, надбавка производится по одному из них, по желанию работника.</w:t>
      </w:r>
    </w:p>
    <w:p w14:paraId="430869B7" w14:textId="77777777" w:rsidR="00B16A54" w:rsidRDefault="001D7AE6">
      <w:r>
        <w:rPr>
          <w:i/>
          <w:iCs/>
        </w:rPr>
        <w:t xml:space="preserve">(В редакции </w:t>
      </w:r>
      <w:hyperlink r:id="rId11" w:tooltip="https://cbd.minjust.gov.kg/160376" w:history="1">
        <w:r>
          <w:rPr>
            <w:rStyle w:val="af"/>
            <w:i/>
            <w:iCs/>
          </w:rPr>
          <w:t>постановления</w:t>
        </w:r>
      </w:hyperlink>
      <w:r>
        <w:rPr>
          <w:i/>
          <w:iCs/>
        </w:rPr>
        <w:t xml:space="preserve"> Кабинета Министров К</w:t>
      </w:r>
      <w:r>
        <w:rPr>
          <w:i/>
          <w:iCs/>
          <w:lang w:val="ky-KG"/>
        </w:rPr>
        <w:t xml:space="preserve">ыргызской </w:t>
      </w:r>
      <w:r>
        <w:rPr>
          <w:i/>
          <w:iCs/>
        </w:rPr>
        <w:t>Р</w:t>
      </w:r>
      <w:r>
        <w:rPr>
          <w:i/>
          <w:iCs/>
          <w:lang w:val="ky-KG"/>
        </w:rPr>
        <w:t>еспублики</w:t>
      </w:r>
      <w:r>
        <w:rPr>
          <w:i/>
          <w:iCs/>
        </w:rPr>
        <w:t xml:space="preserve"> от 14 августа 2023 года № 416)</w:t>
      </w:r>
    </w:p>
    <w:p w14:paraId="34CC730A" w14:textId="77777777" w:rsidR="00B16A54" w:rsidRDefault="001D7AE6">
      <w:bookmarkStart w:id="23" w:name="p19"/>
      <w:bookmarkEnd w:id="23"/>
      <w:r>
        <w:t xml:space="preserve">19. Коэффициент кратности к ставке учителя (преподавателя) кыргызского языка и литературы в общеобразовательных школах (профессиональных лицеях)  в сельской  </w:t>
      </w:r>
      <w:r>
        <w:t>и  городской  местности с не кыргызским языком обучения и учителей (преподавателей) русского языка и литературы в общеобразовательных школах (профессиональных лицеях) в сельской местности с нерусским языком обучения повышаются на 15 процентов от установлен</w:t>
      </w:r>
      <w:r>
        <w:t>ного коэффициента кратности к ставке учителей (преподавателей) общеобразовательных школ (профессиональных лицеев) за учебную (преподавательскую) работу с соответствующим уровнем образования.</w:t>
      </w:r>
    </w:p>
    <w:p w14:paraId="22660D24" w14:textId="77777777" w:rsidR="00B16A54" w:rsidRDefault="001D7AE6">
      <w:bookmarkStart w:id="24" w:name="p20"/>
      <w:bookmarkEnd w:id="24"/>
      <w:r>
        <w:t>20. Педагогическим работникам образовательных организаций, распол</w:t>
      </w:r>
      <w:r>
        <w:t>оженных в сельской местности, устанавливается доплата в размере 1800 сомов независимо от объема недельной (годовой) нагрузки и ставки.</w:t>
      </w:r>
    </w:p>
    <w:p w14:paraId="4012F4FF" w14:textId="77777777" w:rsidR="00B16A54" w:rsidRDefault="001D7AE6">
      <w:bookmarkStart w:id="25" w:name="p21"/>
      <w:bookmarkEnd w:id="25"/>
      <w:r>
        <w:t>21. Доплаты и надбавки за работу в условиях высокогорья и отдаленности, а также за особые условия оплаты труда и за стату</w:t>
      </w:r>
      <w:r>
        <w:t>с «Национальный» определяются соответствующими нормативными правовыми актами Кыргызской Республики.</w:t>
      </w:r>
    </w:p>
    <w:p w14:paraId="324DA916" w14:textId="77777777" w:rsidR="00B16A54" w:rsidRDefault="001D7AE6">
      <w:r>
        <w:t>Ежемесячные надбавки педагогическим работникам за работу в образовательных организациях, расположенных в высокогорных и отдаленных зонах, исчисляются за должностной оклад и ставку.</w:t>
      </w:r>
    </w:p>
    <w:p w14:paraId="685C91A6" w14:textId="77777777" w:rsidR="00B16A54" w:rsidRDefault="001D7AE6">
      <w:bookmarkStart w:id="26" w:name="p22"/>
      <w:bookmarkEnd w:id="26"/>
      <w:r>
        <w:t>22. Для работников образования, находящихся в системе правоохранительных ор</w:t>
      </w:r>
      <w:r>
        <w:t>ганов, Вооруженных Сил и других воинских формирований Кыргызской Республики, выплачивается надбавка за сложность, качество и результаты в работе в размере 25 процентов от базового оклада или от норматива часовой нагрузки.</w:t>
      </w:r>
    </w:p>
    <w:p w14:paraId="424C7348" w14:textId="77777777" w:rsidR="00B16A54" w:rsidRDefault="001D7AE6">
      <w:r>
        <w:t>Надбавка не выплачивается работник</w:t>
      </w:r>
      <w:r>
        <w:t>ам, находящимся в учебных отпусках, на амбулаторном лечении, на излечении в больнице.</w:t>
      </w:r>
    </w:p>
    <w:p w14:paraId="09EF732B" w14:textId="77777777" w:rsidR="00B16A54" w:rsidRDefault="001D7AE6">
      <w:bookmarkStart w:id="27" w:name="p23"/>
      <w:bookmarkEnd w:id="27"/>
      <w:r>
        <w:t>23. Учителям общеобразовательных организаций, которым по результатам аттестации присвоены высшая, первая и вторая квалификационные категории, устанавливается доплата в ра</w:t>
      </w:r>
      <w:r>
        <w:t>змере 5000, 3000 и 2000 сомов в месяц соответственно независимо от объема недельной нагрузки.</w:t>
      </w:r>
    </w:p>
    <w:p w14:paraId="4221DC36" w14:textId="77777777" w:rsidR="00B16A54" w:rsidRDefault="001D7AE6">
      <w:r>
        <w:t>Надбавка за квалификационную категорию устанавливается учителям общеобразовательных организаций за 16 часов недельной нагрузки в 1- 4 классах, 18 часов - в 5-11 к</w:t>
      </w:r>
      <w:r>
        <w:t>лассах.</w:t>
      </w:r>
    </w:p>
    <w:p w14:paraId="2809E82C" w14:textId="77777777" w:rsidR="00B16A54" w:rsidRDefault="001D7AE6">
      <w:r>
        <w:t>Выплата надбавки за квалификационную категорию учителям общеобразовательных организаций производится с 1 числа месяца, следующего за месяцем, в котором была присвоена квалификационная категория.</w:t>
      </w:r>
    </w:p>
    <w:p w14:paraId="1F1CB0AF" w14:textId="77777777" w:rsidR="00B16A54" w:rsidRDefault="001D7AE6">
      <w:bookmarkStart w:id="28" w:name="p24"/>
      <w:bookmarkEnd w:id="28"/>
      <w:r>
        <w:t>24. Учителю государственной и муниципальной общеобраз</w:t>
      </w:r>
      <w:r>
        <w:t>овательной организации, подготовившему победителя и призеров:</w:t>
      </w:r>
    </w:p>
    <w:p w14:paraId="2AB2F51B" w14:textId="77777777" w:rsidR="00B16A54" w:rsidRDefault="001D7AE6">
      <w:r>
        <w:t>- международной олимпиады (организованной международным комитетом) производится единовременная выплата за:</w:t>
      </w:r>
    </w:p>
    <w:p w14:paraId="2E71C3E2" w14:textId="77777777" w:rsidR="00B16A54" w:rsidRDefault="001D7AE6">
      <w:r>
        <w:t>1 место - 500000 сомов;</w:t>
      </w:r>
    </w:p>
    <w:p w14:paraId="5D747BFB" w14:textId="77777777" w:rsidR="00B16A54" w:rsidRDefault="001D7AE6">
      <w:r>
        <w:t>2 место - 300000 сомов;</w:t>
      </w:r>
    </w:p>
    <w:p w14:paraId="58C545F1" w14:textId="77777777" w:rsidR="00B16A54" w:rsidRDefault="001D7AE6">
      <w:r>
        <w:t>3 место - 200000 сомов;</w:t>
      </w:r>
    </w:p>
    <w:p w14:paraId="23190EC3" w14:textId="77777777" w:rsidR="00B16A54" w:rsidRDefault="001D7AE6">
      <w:r>
        <w:t>- республиканской олимпиады производится ежемесячная выплата в течение учебного года за:</w:t>
      </w:r>
    </w:p>
    <w:p w14:paraId="13580B03" w14:textId="77777777" w:rsidR="00B16A54" w:rsidRDefault="001D7AE6">
      <w:r>
        <w:t>1 место - 10000 сомов;</w:t>
      </w:r>
    </w:p>
    <w:p w14:paraId="33AB2019" w14:textId="77777777" w:rsidR="00B16A54" w:rsidRDefault="001D7AE6">
      <w:r>
        <w:t>2 место - 7000 сомов;</w:t>
      </w:r>
    </w:p>
    <w:p w14:paraId="46FB26CA" w14:textId="77777777" w:rsidR="00B16A54" w:rsidRDefault="001D7AE6">
      <w:r>
        <w:t>3 место - 5000 сомов.</w:t>
      </w:r>
    </w:p>
    <w:p w14:paraId="2C0BE6B4" w14:textId="77777777" w:rsidR="00B16A54" w:rsidRDefault="001D7AE6">
      <w:r>
        <w:t>Выплаты учителям государственных и муниципальных общеобразовательных организаций, подготовившим побе</w:t>
      </w:r>
      <w:r>
        <w:t>дителя и призера республиканской олимпиады в текущем учебном году, необходимо производить в следующем учебном году, с 1 сентября до 29 мая.</w:t>
      </w:r>
    </w:p>
    <w:p w14:paraId="5F9E60A1" w14:textId="77777777" w:rsidR="00B16A54" w:rsidRDefault="001D7AE6">
      <w:r>
        <w:t>При наличии у учителя двух и более выплат за подготовку победителя и призера олимпиад, выплата производится по одном</w:t>
      </w:r>
      <w:r>
        <w:t xml:space="preserve">у из них, по желанию учителя. </w:t>
      </w:r>
    </w:p>
    <w:p w14:paraId="59EDE724" w14:textId="77777777" w:rsidR="00B16A54" w:rsidRDefault="001D7AE6">
      <w:pPr>
        <w:spacing w:after="60" w:line="276" w:lineRule="auto"/>
      </w:pPr>
      <w:r>
        <w:rPr>
          <w:i/>
          <w:iCs/>
        </w:rPr>
        <w:t xml:space="preserve">(В редакции </w:t>
      </w:r>
      <w:hyperlink r:id="rId12" w:tooltip="https://cbd.minjust.gov.kg/160376" w:history="1">
        <w:r>
          <w:rPr>
            <w:rStyle w:val="af"/>
            <w:i/>
            <w:iCs/>
          </w:rPr>
          <w:t>постановления</w:t>
        </w:r>
      </w:hyperlink>
      <w:r>
        <w:rPr>
          <w:i/>
          <w:iCs/>
        </w:rPr>
        <w:t xml:space="preserve"> Кабинета Министров К</w:t>
      </w:r>
      <w:r>
        <w:rPr>
          <w:i/>
          <w:iCs/>
          <w:lang w:val="ky-KG"/>
        </w:rPr>
        <w:t xml:space="preserve">ыргызской </w:t>
      </w:r>
      <w:r>
        <w:rPr>
          <w:i/>
          <w:iCs/>
        </w:rPr>
        <w:t>Р</w:t>
      </w:r>
      <w:r>
        <w:rPr>
          <w:i/>
          <w:iCs/>
          <w:lang w:val="ky-KG"/>
        </w:rPr>
        <w:t>еспублики</w:t>
      </w:r>
      <w:r>
        <w:rPr>
          <w:i/>
          <w:iCs/>
        </w:rPr>
        <w:t xml:space="preserve"> от 14 августа 2023 года № 416)</w:t>
      </w:r>
    </w:p>
    <w:p w14:paraId="16C92413" w14:textId="77777777" w:rsidR="00B16A54" w:rsidRDefault="001D7AE6">
      <w:bookmarkStart w:id="29" w:name="p24_1"/>
      <w:bookmarkEnd w:id="29"/>
      <w:r>
        <w:t>24</w:t>
      </w:r>
      <w:r>
        <w:rPr>
          <w:vertAlign w:val="superscript"/>
        </w:rPr>
        <w:t>1</w:t>
      </w:r>
      <w:r>
        <w:t>. Преподавателю государственной и м</w:t>
      </w:r>
      <w:r>
        <w:t>униципальной образовательной организации в области культуры и искусства, подготовившему победителя и призеров:</w:t>
      </w:r>
    </w:p>
    <w:p w14:paraId="3D79B821" w14:textId="77777777" w:rsidR="00B16A54" w:rsidRDefault="001D7AE6">
      <w:r>
        <w:t>- международной олимпиады (организованной отдельными странами) в пределах бюджета на соответствующий год производится единовременная выплата за:</w:t>
      </w:r>
    </w:p>
    <w:p w14:paraId="0199B1EB" w14:textId="77777777" w:rsidR="00B16A54" w:rsidRDefault="001D7AE6">
      <w:r>
        <w:t>1 место - 200000 сомов;</w:t>
      </w:r>
    </w:p>
    <w:p w14:paraId="004B3561" w14:textId="77777777" w:rsidR="00B16A54" w:rsidRDefault="001D7AE6">
      <w:r>
        <w:t>2 место - 150000 сомов;</w:t>
      </w:r>
    </w:p>
    <w:p w14:paraId="604B75C5" w14:textId="77777777" w:rsidR="00B16A54" w:rsidRDefault="001D7AE6">
      <w:r>
        <w:t>3 место - 100000 сомов.</w:t>
      </w:r>
    </w:p>
    <w:p w14:paraId="49F2005C" w14:textId="77777777" w:rsidR="00B16A54" w:rsidRDefault="001D7AE6">
      <w:r>
        <w:t xml:space="preserve">(В редакции постановления Кабинета Министров КР от </w:t>
      </w:r>
      <w:hyperlink r:id="rId13" w:tooltip="https://cbd.minjust.gov.kg/159661" w:history="1">
        <w:r>
          <w:rPr>
            <w:rStyle w:val="af"/>
          </w:rPr>
          <w:t>16 декабря 2022 года № 681</w:t>
        </w:r>
      </w:hyperlink>
      <w:r>
        <w:t>)</w:t>
      </w:r>
    </w:p>
    <w:p w14:paraId="6404AC2D" w14:textId="77777777" w:rsidR="00B16A54" w:rsidRDefault="001D7AE6">
      <w:r>
        <w:t> </w:t>
      </w:r>
    </w:p>
    <w:p w14:paraId="224E23A0" w14:textId="77777777" w:rsidR="00B16A54" w:rsidRDefault="001D7AE6">
      <w:pPr>
        <w:jc w:val="center"/>
      </w:pPr>
      <w:bookmarkStart w:id="30" w:name="g5"/>
      <w:bookmarkEnd w:id="30"/>
      <w:r>
        <w:rPr>
          <w:b/>
          <w:bCs/>
        </w:rPr>
        <w:t>5. Порядок опр</w:t>
      </w:r>
      <w:r>
        <w:rPr>
          <w:b/>
          <w:bCs/>
        </w:rPr>
        <w:t>еделения заработной платы учителей общеобразовательных организаций</w:t>
      </w:r>
    </w:p>
    <w:p w14:paraId="2AB96C78" w14:textId="77777777" w:rsidR="00B16A54" w:rsidRDefault="001D7AE6">
      <w:bookmarkStart w:id="31" w:name="p25"/>
      <w:bookmarkEnd w:id="31"/>
      <w:r>
        <w:t>25. Заработная плата учителей общеобразовательных организаций складывается из оплаты за педагогическую работу, работу по проверке тетрадей и за классное руководство.</w:t>
      </w:r>
    </w:p>
    <w:p w14:paraId="26830C0A" w14:textId="77777777" w:rsidR="00B16A54" w:rsidRDefault="001D7AE6">
      <w:bookmarkStart w:id="32" w:name="p26"/>
      <w:bookmarkEnd w:id="32"/>
      <w:r>
        <w:t>26. Заработная плата уч</w:t>
      </w:r>
      <w:r>
        <w:t>ителей общеобразовательных организаций за педагогическую работу определяется исходя из объема недельной педагогической нагрузки.</w:t>
      </w:r>
    </w:p>
    <w:p w14:paraId="0C71AA50" w14:textId="77777777" w:rsidR="00B16A54" w:rsidRDefault="001D7AE6">
      <w:r>
        <w:t>О</w:t>
      </w:r>
      <w:r>
        <w:t>бщий объем недельной нагрузки по общеобразовательной школе определяется исходя из ежегодно утверждаемого учебного плана с учетом деления классов на подгруппы при изучении отдельных предметов согласно базисным учебным планам общеобразовательных организаций.</w:t>
      </w:r>
    </w:p>
    <w:p w14:paraId="7F9F67E5" w14:textId="77777777" w:rsidR="00B16A54" w:rsidRDefault="001D7AE6">
      <w:r>
        <w:t>Право распределять учебную нагрузку на новый учебный год принадлежит директору общеобразовательной организации по согласованию с профсоюзной организацией школы.</w:t>
      </w:r>
    </w:p>
    <w:p w14:paraId="2161BC2C" w14:textId="77777777" w:rsidR="00B16A54" w:rsidRDefault="001D7AE6">
      <w:r>
        <w:t>Ставка учителя общеобразовательных организаций устанавливается за:</w:t>
      </w:r>
    </w:p>
    <w:p w14:paraId="3D7CA0C0" w14:textId="77777777" w:rsidR="00B16A54" w:rsidRDefault="001D7AE6">
      <w:r>
        <w:t xml:space="preserve">- 16 часов работы в неделю </w:t>
      </w:r>
      <w:r>
        <w:t>в 1-4 классах;</w:t>
      </w:r>
    </w:p>
    <w:p w14:paraId="712FCB80" w14:textId="77777777" w:rsidR="00B16A54" w:rsidRDefault="001D7AE6">
      <w:r>
        <w:t>- 18 часов работы в неделю в 5-11 классах.</w:t>
      </w:r>
    </w:p>
    <w:p w14:paraId="519EE0F7" w14:textId="77777777" w:rsidR="00B16A54" w:rsidRDefault="001D7AE6">
      <w:r>
        <w:t xml:space="preserve">Максимальная нагрузка учителя общеобразовательных организаций не должна превышать в 1^4 классах 24 часа, в 5-11 классах - 27 часов в неделю. </w:t>
      </w:r>
    </w:p>
    <w:p w14:paraId="57293A1F" w14:textId="77777777" w:rsidR="00B16A54" w:rsidRDefault="001D7AE6">
      <w:r>
        <w:t>Коэффициент кратности к тарифной ставке (окладу) директо</w:t>
      </w:r>
      <w:r>
        <w:t>ров, главных бухгалтеров образовательных организаций начального профессионального образования, где имеются реабилитационные группы, заместителя директора, курирующего работу с социально незащищенным контингентом, устанавливается на 10 процентов выше коэффи</w:t>
      </w:r>
      <w:r>
        <w:t>циента кратности к тарифной славке (окладу) соответствующих работников при контингенте до 20 человек и на 25 процентов выше - при контингенте свыше 20 человек.</w:t>
      </w:r>
    </w:p>
    <w:p w14:paraId="63A7A1A8" w14:textId="77777777" w:rsidR="00B16A54" w:rsidRDefault="001D7AE6">
      <w:r>
        <w:t>Коэффициент кратности к тарифной сетке (окладу) работников и ставке преподавателей образовательн</w:t>
      </w:r>
      <w:r>
        <w:t>ых организаций начального профессионального образования при учреждениях исполнения наказания устанавливается на 25 процентов выше коэффициента кратности к тарифной сетке (окладу) и ставке работников и преподавателей образовательных организаций начального п</w:t>
      </w:r>
      <w:r>
        <w:t xml:space="preserve">рофессионального образования. </w:t>
      </w:r>
    </w:p>
    <w:p w14:paraId="30F1A78A" w14:textId="77777777" w:rsidR="00B16A54" w:rsidRDefault="001D7AE6">
      <w:r>
        <w:rPr>
          <w:i/>
          <w:iCs/>
        </w:rPr>
        <w:t xml:space="preserve">(В редакции </w:t>
      </w:r>
      <w:hyperlink r:id="rId14" w:tooltip="https://cbd.minjust.gov.kg/160376" w:history="1">
        <w:r>
          <w:rPr>
            <w:rStyle w:val="af"/>
            <w:i/>
            <w:iCs/>
          </w:rPr>
          <w:t>постановления</w:t>
        </w:r>
      </w:hyperlink>
      <w:r>
        <w:rPr>
          <w:i/>
          <w:iCs/>
        </w:rPr>
        <w:t xml:space="preserve"> Кабинета Министров К</w:t>
      </w:r>
      <w:r>
        <w:rPr>
          <w:i/>
          <w:iCs/>
          <w:lang w:val="ky-KG"/>
        </w:rPr>
        <w:t xml:space="preserve">ыргызской </w:t>
      </w:r>
      <w:r>
        <w:rPr>
          <w:i/>
          <w:iCs/>
        </w:rPr>
        <w:t>Р</w:t>
      </w:r>
      <w:r>
        <w:rPr>
          <w:i/>
          <w:iCs/>
          <w:lang w:val="ky-KG"/>
        </w:rPr>
        <w:t>еспублики</w:t>
      </w:r>
      <w:r>
        <w:rPr>
          <w:i/>
          <w:iCs/>
        </w:rPr>
        <w:t xml:space="preserve"> от 14 августа 2023 года № 416)</w:t>
      </w:r>
    </w:p>
    <w:p w14:paraId="41B51620" w14:textId="77777777" w:rsidR="00B16A54" w:rsidRDefault="001D7AE6">
      <w:bookmarkStart w:id="33" w:name="p27"/>
      <w:bookmarkEnd w:id="33"/>
      <w:r>
        <w:t>27. Учителям общеобразовательных орган</w:t>
      </w:r>
      <w:r>
        <w:t>изаций (кроме школ-интернатов всех типов и наименований) за классное руководство устанавливается доплата в размере 1400 сомов в месяц, при этом доплата допускается только за руководство в одном классе.</w:t>
      </w:r>
    </w:p>
    <w:p w14:paraId="5B1E9DEB" w14:textId="77777777" w:rsidR="00B16A54" w:rsidRDefault="001D7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szCs w:val="32"/>
        </w:rPr>
      </w:pPr>
      <w:r>
        <w:rPr>
          <w:rFonts w:eastAsia="Arial"/>
          <w:color w:val="000000"/>
          <w:szCs w:val="32"/>
        </w:rPr>
        <w:t>28. Учителям общеобразовательных организаций за провер</w:t>
      </w:r>
      <w:r>
        <w:rPr>
          <w:rFonts w:eastAsia="Arial"/>
          <w:color w:val="000000"/>
          <w:szCs w:val="32"/>
        </w:rPr>
        <w:t>ку тетрадей устанавливается доплата в размере 2700 сомов в месяц за 16 часов преподавательской работы в 1-4 классах, за 18 часов - в 5-11 классах.</w:t>
      </w:r>
    </w:p>
    <w:p w14:paraId="409D2779" w14:textId="77777777" w:rsidR="00B16A54" w:rsidRDefault="001D7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szCs w:val="32"/>
        </w:rPr>
      </w:pPr>
      <w:r>
        <w:rPr>
          <w:rFonts w:eastAsia="Arial"/>
          <w:color w:val="000000"/>
          <w:szCs w:val="32"/>
        </w:rPr>
        <w:t>Доплата за проверку тетрадей устанавливается учителям: кыргызского языка, кыргызского языка и чтения, русского языка, русского языка и чтения, узбекского языка, узбекского языка и чтения, таджикского языка, таджикского языка и чтения, иностранного языка, м</w:t>
      </w:r>
      <w:r>
        <w:rPr>
          <w:rFonts w:eastAsia="Arial"/>
          <w:color w:val="000000"/>
          <w:szCs w:val="32"/>
        </w:rPr>
        <w:t>атематики 1-4 классов; кыргызского языка, русского языка, узбекского языка, таджикского языка, иностранного языка и математики 5-11 классов.</w:t>
      </w:r>
    </w:p>
    <w:p w14:paraId="68002465" w14:textId="77777777" w:rsidR="00B16A54" w:rsidRDefault="001D7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szCs w:val="32"/>
        </w:rPr>
      </w:pPr>
      <w:r>
        <w:rPr>
          <w:rFonts w:eastAsia="Arial"/>
          <w:color w:val="000000"/>
          <w:szCs w:val="32"/>
        </w:rPr>
        <w:t xml:space="preserve">Если учитель общеобразовательной организации имеет недельную нагрузку более или менее, чем 16 (18) часов в неделю, </w:t>
      </w:r>
      <w:r>
        <w:rPr>
          <w:rFonts w:eastAsia="Arial"/>
          <w:color w:val="000000"/>
          <w:szCs w:val="32"/>
        </w:rPr>
        <w:t>то доплата за проверку тетрадей соответственно увеличивается или уменьшается.</w:t>
      </w:r>
    </w:p>
    <w:p w14:paraId="688135EB" w14:textId="77777777" w:rsidR="00B16A54" w:rsidRDefault="001D7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szCs w:val="32"/>
        </w:rPr>
      </w:pPr>
      <w:r>
        <w:rPr>
          <w:rFonts w:eastAsia="Arial"/>
          <w:color w:val="000000"/>
          <w:szCs w:val="32"/>
        </w:rPr>
        <w:t>Пример 1:</w:t>
      </w:r>
    </w:p>
    <w:p w14:paraId="3FFE628B" w14:textId="77777777" w:rsidR="00B16A54" w:rsidRDefault="001D7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szCs w:val="32"/>
        </w:rPr>
      </w:pPr>
      <w:r>
        <w:rPr>
          <w:rFonts w:eastAsia="Arial"/>
          <w:color w:val="000000"/>
          <w:szCs w:val="32"/>
        </w:rPr>
        <w:t>Учительница 3 класса Абдылдаева Г.К. протарифицирована в объеме 17 часов в неделю.</w:t>
      </w:r>
    </w:p>
    <w:p w14:paraId="1D175719" w14:textId="77777777" w:rsidR="00B16A54" w:rsidRDefault="001D7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szCs w:val="32"/>
        </w:rPr>
      </w:pPr>
      <w:r>
        <w:rPr>
          <w:rFonts w:eastAsia="Arial"/>
          <w:color w:val="000000"/>
          <w:szCs w:val="32"/>
        </w:rPr>
        <w:t>Доплата за проверку тетрадей Абдылдаевой Г.К. составит:</w:t>
      </w:r>
    </w:p>
    <w:p w14:paraId="23752370" w14:textId="77777777" w:rsidR="00B16A54" w:rsidRDefault="001D7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szCs w:val="32"/>
        </w:rPr>
      </w:pPr>
      <w:r>
        <w:rPr>
          <w:rFonts w:eastAsia="Arial"/>
          <w:color w:val="000000"/>
          <w:szCs w:val="32"/>
        </w:rPr>
        <w:t>2700 сом. х 17 час. : 16 час.</w:t>
      </w:r>
      <w:r>
        <w:rPr>
          <w:rFonts w:eastAsia="Arial"/>
          <w:color w:val="000000"/>
          <w:szCs w:val="32"/>
        </w:rPr>
        <w:t xml:space="preserve"> = 2869 сом.</w:t>
      </w:r>
    </w:p>
    <w:p w14:paraId="5FDD52DB" w14:textId="77777777" w:rsidR="00B16A54" w:rsidRDefault="001D7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szCs w:val="32"/>
        </w:rPr>
      </w:pPr>
      <w:r>
        <w:rPr>
          <w:rFonts w:eastAsia="Arial"/>
          <w:color w:val="000000"/>
          <w:szCs w:val="32"/>
        </w:rPr>
        <w:t>Пример 2:</w:t>
      </w:r>
    </w:p>
    <w:p w14:paraId="48C08D39" w14:textId="77777777" w:rsidR="00B16A54" w:rsidRDefault="001D7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szCs w:val="32"/>
        </w:rPr>
      </w:pPr>
      <w:r>
        <w:rPr>
          <w:rFonts w:eastAsia="Arial"/>
          <w:color w:val="000000"/>
          <w:szCs w:val="32"/>
        </w:rPr>
        <w:t>Учитель математики 7-9 классов Орозбаева Э.Г. протарифицирована в объеме 23 часа в неделю.</w:t>
      </w:r>
    </w:p>
    <w:p w14:paraId="1DF6B29A" w14:textId="77777777" w:rsidR="00B16A54" w:rsidRDefault="001D7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szCs w:val="32"/>
        </w:rPr>
      </w:pPr>
      <w:r>
        <w:rPr>
          <w:rFonts w:eastAsia="Arial"/>
          <w:color w:val="000000"/>
          <w:szCs w:val="32"/>
        </w:rPr>
        <w:t>Доплата за проверку тетрадей Орозбаевой Э.Г. составит:</w:t>
      </w:r>
    </w:p>
    <w:p w14:paraId="1C2E9131" w14:textId="77777777" w:rsidR="00B16A54" w:rsidRDefault="001D7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szCs w:val="32"/>
        </w:rPr>
      </w:pPr>
      <w:r>
        <w:rPr>
          <w:rFonts w:eastAsia="Arial"/>
          <w:color w:val="000000"/>
          <w:szCs w:val="32"/>
        </w:rPr>
        <w:t>2700 сом. х 23 час. : 18 час. = 3450 сом.</w:t>
      </w:r>
    </w:p>
    <w:p w14:paraId="4184D713" w14:textId="77777777" w:rsidR="00B16A54" w:rsidRDefault="001D7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szCs w:val="32"/>
        </w:rPr>
      </w:pPr>
      <w:r>
        <w:rPr>
          <w:rFonts w:eastAsia="Arial"/>
          <w:color w:val="000000"/>
          <w:szCs w:val="32"/>
        </w:rPr>
        <w:t>Примеры определения месячной заработной платы</w:t>
      </w:r>
      <w:r>
        <w:rPr>
          <w:rFonts w:eastAsia="Arial"/>
          <w:color w:val="000000"/>
          <w:szCs w:val="32"/>
        </w:rPr>
        <w:t xml:space="preserve"> учителей общеобразовательных организаций:</w:t>
      </w:r>
    </w:p>
    <w:p w14:paraId="203BB850" w14:textId="77777777" w:rsidR="00B16A54" w:rsidRDefault="001D7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szCs w:val="32"/>
        </w:rPr>
      </w:pPr>
      <w:r>
        <w:rPr>
          <w:rFonts w:eastAsia="Arial"/>
          <w:color w:val="000000"/>
          <w:szCs w:val="32"/>
        </w:rPr>
        <w:t>Пример 1:</w:t>
      </w:r>
    </w:p>
    <w:p w14:paraId="2E1AA8AF" w14:textId="77777777" w:rsidR="00B16A54" w:rsidRDefault="001D7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szCs w:val="32"/>
        </w:rPr>
      </w:pPr>
      <w:r>
        <w:rPr>
          <w:rFonts w:eastAsia="Arial"/>
          <w:color w:val="000000"/>
          <w:szCs w:val="32"/>
        </w:rPr>
        <w:t>Учитель математики 5-11 классов средней школы имени Л.Толстого г.Балыкчы Нишарапов А.Т. с высшим образованием с присвоением квалификации бакалавра и стажем педагогической работы 15 лет имеет нагрузку в о</w:t>
      </w:r>
      <w:r>
        <w:rPr>
          <w:rFonts w:eastAsia="Arial"/>
          <w:color w:val="000000"/>
          <w:szCs w:val="32"/>
        </w:rPr>
        <w:t>бъеме 27 часов в неделю и является классным руководителем.</w:t>
      </w:r>
    </w:p>
    <w:p w14:paraId="4FC61053" w14:textId="77777777" w:rsidR="00B16A54" w:rsidRDefault="001D7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szCs w:val="32"/>
        </w:rPr>
      </w:pPr>
      <w:r>
        <w:rPr>
          <w:rFonts w:eastAsia="Arial"/>
          <w:color w:val="000000"/>
          <w:szCs w:val="32"/>
        </w:rPr>
        <w:t>Месячная заработная плата этого учителя составит:</w:t>
      </w:r>
    </w:p>
    <w:p w14:paraId="7C6D1651" w14:textId="77777777" w:rsidR="00B16A54" w:rsidRDefault="001D7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szCs w:val="32"/>
        </w:rPr>
      </w:pPr>
      <w:r>
        <w:rPr>
          <w:rFonts w:eastAsia="Arial"/>
          <w:color w:val="000000"/>
          <w:szCs w:val="32"/>
        </w:rPr>
        <w:t>Коэффициент кратности к ставке у учителя математики Нишарапова А.Т. 2,451, соответственно, размер его ставки (за 18 часов) составляет:</w:t>
      </w:r>
    </w:p>
    <w:p w14:paraId="7FFE1D47" w14:textId="77777777" w:rsidR="00B16A54" w:rsidRDefault="001D7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szCs w:val="32"/>
        </w:rPr>
      </w:pPr>
      <w:r>
        <w:rPr>
          <w:rFonts w:eastAsia="Arial"/>
          <w:color w:val="000000"/>
          <w:szCs w:val="32"/>
        </w:rPr>
        <w:t>2,451 * 7040 сом. = 17255 сом.</w:t>
      </w:r>
    </w:p>
    <w:p w14:paraId="52B636BC" w14:textId="77777777" w:rsidR="00B16A54" w:rsidRDefault="001D7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szCs w:val="32"/>
        </w:rPr>
      </w:pPr>
      <w:r>
        <w:rPr>
          <w:rFonts w:eastAsia="Arial"/>
          <w:color w:val="000000"/>
          <w:szCs w:val="32"/>
        </w:rPr>
        <w:t>(17255 сом. * 27 час. : 18 час.) + 1400 сом., (доплата за классное руководство) + 2700 сом</w:t>
      </w:r>
      <w:r>
        <w:rPr>
          <w:rFonts w:eastAsia="Arial"/>
          <w:color w:val="000000"/>
          <w:szCs w:val="32"/>
        </w:rPr>
        <w:t>. * 27 час. : 18 час. (доплата за проверку тетрадей) + (17255 сом. * 18 час. : 18 час. * 30% (доплата за педстаж)) = 25883 сом. + 1400 сом. + 4050 сом. + 5177 сом. = 36510 сом.</w:t>
      </w:r>
    </w:p>
    <w:p w14:paraId="335EB392" w14:textId="77777777" w:rsidR="00B16A54" w:rsidRDefault="001D7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szCs w:val="32"/>
        </w:rPr>
      </w:pPr>
      <w:r>
        <w:rPr>
          <w:rFonts w:eastAsia="Arial"/>
          <w:color w:val="000000"/>
          <w:szCs w:val="32"/>
        </w:rPr>
        <w:t>Пример 2:</w:t>
      </w:r>
    </w:p>
    <w:p w14:paraId="531BC9BF" w14:textId="77777777" w:rsidR="00B16A54" w:rsidRDefault="001D7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szCs w:val="32"/>
        </w:rPr>
      </w:pPr>
      <w:r>
        <w:rPr>
          <w:rFonts w:eastAsia="Arial"/>
          <w:color w:val="000000"/>
          <w:szCs w:val="32"/>
        </w:rPr>
        <w:t xml:space="preserve">Учитель начальных классов средней школы имени С.Садыкова Лейлекского </w:t>
      </w:r>
      <w:r>
        <w:rPr>
          <w:rFonts w:eastAsia="Arial"/>
          <w:color w:val="000000"/>
          <w:szCs w:val="32"/>
        </w:rPr>
        <w:t>района Токтоматова С.С. со средним специальным образованием и стажем педагогической работы 12 лет имеет нагрузку в объеме 20 часов в неделю и является классным руководителем:</w:t>
      </w:r>
    </w:p>
    <w:p w14:paraId="6C1778D4" w14:textId="77777777" w:rsidR="00B16A54" w:rsidRDefault="001D7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szCs w:val="32"/>
        </w:rPr>
      </w:pPr>
      <w:r>
        <w:rPr>
          <w:rFonts w:eastAsia="Arial"/>
          <w:color w:val="000000"/>
          <w:szCs w:val="32"/>
        </w:rPr>
        <w:t>Месячная заработная плата этого учителя составит:</w:t>
      </w:r>
    </w:p>
    <w:p w14:paraId="5B83520D" w14:textId="77777777" w:rsidR="00B16A54" w:rsidRDefault="001D7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szCs w:val="32"/>
        </w:rPr>
      </w:pPr>
      <w:r>
        <w:rPr>
          <w:rFonts w:eastAsia="Arial"/>
          <w:color w:val="000000"/>
          <w:szCs w:val="32"/>
        </w:rPr>
        <w:t xml:space="preserve">Коэффициент кратности к ставке </w:t>
      </w:r>
      <w:r>
        <w:rPr>
          <w:rFonts w:eastAsia="Arial"/>
          <w:color w:val="000000"/>
          <w:szCs w:val="32"/>
        </w:rPr>
        <w:t>у учителя начальных классов Токтоматовой С.С. 2,177, соответственно, размер ее ставки (за 16 часов) составляет:</w:t>
      </w:r>
    </w:p>
    <w:p w14:paraId="57EFB26F" w14:textId="77777777" w:rsidR="00B16A54" w:rsidRDefault="001D7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szCs w:val="32"/>
        </w:rPr>
      </w:pPr>
      <w:r>
        <w:rPr>
          <w:rFonts w:eastAsia="Arial"/>
          <w:color w:val="000000"/>
          <w:szCs w:val="32"/>
        </w:rPr>
        <w:t>2,177 * 7040 сом. = 15326 сом.</w:t>
      </w:r>
    </w:p>
    <w:p w14:paraId="219D33E1" w14:textId="77777777" w:rsidR="00B16A54" w:rsidRDefault="001D7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szCs w:val="32"/>
        </w:rPr>
      </w:pPr>
      <w:r>
        <w:rPr>
          <w:rFonts w:eastAsia="Arial"/>
          <w:color w:val="000000"/>
          <w:szCs w:val="32"/>
        </w:rPr>
        <w:t>(15326 сом. * 20 час. : 16 час.) + 1400 сом. (доплата за классное руководство) + 2700 сом. * 20 час. : 16 час. (д</w:t>
      </w:r>
      <w:r>
        <w:rPr>
          <w:rFonts w:eastAsia="Arial"/>
          <w:color w:val="000000"/>
          <w:szCs w:val="32"/>
        </w:rPr>
        <w:t>оплата за проверку тетрадей) + (15326 сом. * 16 час. : 16 час. * 20% (доплата за педстаж)) = 19158 сом. + 1400 сом. + 3375 сом. + 3065 сом. = 26998 сом.</w:t>
      </w:r>
    </w:p>
    <w:p w14:paraId="26DBF344" w14:textId="77777777" w:rsidR="00B16A54" w:rsidRDefault="001D7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szCs w:val="32"/>
        </w:rPr>
      </w:pPr>
      <w:r>
        <w:rPr>
          <w:rFonts w:eastAsia="Arial"/>
          <w:color w:val="000000"/>
          <w:szCs w:val="32"/>
        </w:rPr>
        <w:t>Пример 3:</w:t>
      </w:r>
    </w:p>
    <w:p w14:paraId="5F1037D7" w14:textId="77777777" w:rsidR="00B16A54" w:rsidRDefault="001D7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szCs w:val="32"/>
        </w:rPr>
      </w:pPr>
      <w:r>
        <w:rPr>
          <w:rFonts w:eastAsia="Arial"/>
          <w:color w:val="000000"/>
          <w:szCs w:val="32"/>
        </w:rPr>
        <w:t xml:space="preserve">Учитель истории 5-11 классов средней школы имени А.Маматова Алайского района Исабеков А.Ш. с </w:t>
      </w:r>
      <w:r>
        <w:rPr>
          <w:rFonts w:eastAsia="Arial"/>
          <w:color w:val="000000"/>
          <w:szCs w:val="32"/>
        </w:rPr>
        <w:t>высшим образованием с присвоением квалификации магистра и стажем педагогической работы 25 лет имеет нагрузку в объеме 23 часов в неделю и является классным руководителем.</w:t>
      </w:r>
    </w:p>
    <w:p w14:paraId="0C3B1F88" w14:textId="77777777" w:rsidR="00B16A54" w:rsidRDefault="001D7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szCs w:val="32"/>
        </w:rPr>
      </w:pPr>
      <w:r>
        <w:rPr>
          <w:rFonts w:eastAsia="Arial"/>
          <w:color w:val="000000"/>
          <w:szCs w:val="32"/>
        </w:rPr>
        <w:t>Месячная заработная плата этого учителя составит:</w:t>
      </w:r>
    </w:p>
    <w:p w14:paraId="53355183" w14:textId="77777777" w:rsidR="00B16A54" w:rsidRDefault="001D7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szCs w:val="32"/>
        </w:rPr>
      </w:pPr>
      <w:r>
        <w:rPr>
          <w:rFonts w:eastAsia="Arial"/>
          <w:color w:val="000000"/>
          <w:szCs w:val="32"/>
        </w:rPr>
        <w:t>Коэффициент кратности к ставке у уч</w:t>
      </w:r>
      <w:r>
        <w:rPr>
          <w:rFonts w:eastAsia="Arial"/>
          <w:color w:val="000000"/>
          <w:szCs w:val="32"/>
        </w:rPr>
        <w:t>ителя истории Исабекова А.Ш. 2,268, соответственно, размер его ставки (за 18 часов) составляет:</w:t>
      </w:r>
    </w:p>
    <w:p w14:paraId="3F84F5C4" w14:textId="77777777" w:rsidR="00B16A54" w:rsidRDefault="001D7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szCs w:val="32"/>
        </w:rPr>
      </w:pPr>
      <w:r>
        <w:rPr>
          <w:rFonts w:eastAsia="Arial"/>
          <w:color w:val="000000"/>
          <w:szCs w:val="32"/>
        </w:rPr>
        <w:t>2,268 * 7040 сом. = 15967 сом.</w:t>
      </w:r>
    </w:p>
    <w:p w14:paraId="6AD53E9C" w14:textId="77777777" w:rsidR="00B16A54" w:rsidRDefault="001D7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szCs w:val="32"/>
        </w:rPr>
      </w:pPr>
      <w:r>
        <w:rPr>
          <w:rFonts w:eastAsia="Arial"/>
          <w:color w:val="000000"/>
          <w:szCs w:val="32"/>
        </w:rPr>
        <w:t>(15967 сом. * 23 час. : 18 час.) + 1400 сом. (доплата за классное руководство) + (15967 сом. * 18 час. : 18 час. * 30% (доплата з</w:t>
      </w:r>
      <w:r>
        <w:rPr>
          <w:rFonts w:eastAsia="Arial"/>
          <w:color w:val="000000"/>
          <w:szCs w:val="32"/>
        </w:rPr>
        <w:t>а педстаж)) = 20402 сом. + 1400 сом. + 4790 сом. = 26592 сом.</w:t>
      </w:r>
    </w:p>
    <w:p w14:paraId="11CFE1C8" w14:textId="77777777" w:rsidR="00B16A54" w:rsidRDefault="001D7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szCs w:val="32"/>
        </w:rPr>
      </w:pPr>
      <w:r>
        <w:rPr>
          <w:rFonts w:eastAsia="Arial"/>
          <w:color w:val="000000"/>
          <w:szCs w:val="32"/>
        </w:rPr>
        <w:t>Пример 4:</w:t>
      </w:r>
    </w:p>
    <w:p w14:paraId="6F1579EA" w14:textId="77777777" w:rsidR="00B16A54" w:rsidRDefault="001D7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szCs w:val="32"/>
        </w:rPr>
      </w:pPr>
      <w:r>
        <w:rPr>
          <w:rFonts w:eastAsia="Arial"/>
          <w:color w:val="000000"/>
          <w:szCs w:val="32"/>
        </w:rPr>
        <w:t>Учитель информатики средней школы имени И.Арабаева Кочкорского района Суракматов Т.Т. с высшим образованием с присвоением квалификации специалиста и стажем педагогической работы 35 лет</w:t>
      </w:r>
      <w:r>
        <w:rPr>
          <w:rFonts w:eastAsia="Arial"/>
          <w:color w:val="000000"/>
          <w:szCs w:val="32"/>
        </w:rPr>
        <w:t xml:space="preserve"> имеет нагрузку в объеме 16 часов в неделю, является классным руководителем, имеет стаж работы в условиях высокогорья и отдаленности 31 год, районный коэффициент 1,2.</w:t>
      </w:r>
    </w:p>
    <w:p w14:paraId="25F2F20E" w14:textId="77777777" w:rsidR="00B16A54" w:rsidRDefault="001D7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szCs w:val="32"/>
        </w:rPr>
      </w:pPr>
      <w:r>
        <w:rPr>
          <w:rFonts w:eastAsia="Arial"/>
          <w:color w:val="000000"/>
          <w:szCs w:val="32"/>
        </w:rPr>
        <w:t>Месячная заработная плата этого учителя составит:</w:t>
      </w:r>
    </w:p>
    <w:p w14:paraId="743CDA3A" w14:textId="77777777" w:rsidR="00B16A54" w:rsidRDefault="001D7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szCs w:val="32"/>
        </w:rPr>
      </w:pPr>
      <w:r>
        <w:rPr>
          <w:rFonts w:eastAsia="Arial"/>
          <w:color w:val="000000"/>
          <w:szCs w:val="32"/>
        </w:rPr>
        <w:t>Коэффициент кратности к ставке у учител</w:t>
      </w:r>
      <w:r>
        <w:rPr>
          <w:rFonts w:eastAsia="Arial"/>
          <w:color w:val="000000"/>
          <w:szCs w:val="32"/>
        </w:rPr>
        <w:t>я информатики Суракматова Т.Т. 2,722, соответственно, размер его ставки (за 18 часов) составляет:</w:t>
      </w:r>
    </w:p>
    <w:p w14:paraId="5D8CC66C" w14:textId="77777777" w:rsidR="00B16A54" w:rsidRDefault="001D7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szCs w:val="32"/>
        </w:rPr>
      </w:pPr>
      <w:r>
        <w:rPr>
          <w:rFonts w:eastAsia="Arial"/>
          <w:color w:val="000000"/>
          <w:szCs w:val="32"/>
        </w:rPr>
        <w:t>2,722 * 7040 сом. = 19163 сом.</w:t>
      </w:r>
    </w:p>
    <w:p w14:paraId="7CA5180A" w14:textId="77777777" w:rsidR="00B16A54" w:rsidRDefault="001D7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szCs w:val="32"/>
        </w:rPr>
      </w:pPr>
      <w:r>
        <w:rPr>
          <w:rFonts w:eastAsia="Arial"/>
          <w:color w:val="000000"/>
          <w:szCs w:val="32"/>
        </w:rPr>
        <w:t>(19163 сом. * 16 час. : 18 час.) + 1400 сом. (доплата за классное руководство) + (19163 сом. * 16 час. : 18 час. * 30% (доплата</w:t>
      </w:r>
      <w:r>
        <w:rPr>
          <w:rFonts w:eastAsia="Arial"/>
          <w:color w:val="000000"/>
          <w:szCs w:val="32"/>
        </w:rPr>
        <w:t xml:space="preserve"> за педстаж) + 19163 сом. * 16 час. : 18 часов * 30% (надбавка за работу в условиях высокогорья и отдаленности)) * 1,2 (районный коэффициент) = (17034 сом. + 1400 сом. + 5110 сом. + 5110 сом.) * 1,2 = 28654 сом. * 1,2 = 34384 сом.</w:t>
      </w:r>
    </w:p>
    <w:p w14:paraId="64982CAB" w14:textId="77777777" w:rsidR="00B16A54" w:rsidRDefault="001D7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szCs w:val="32"/>
        </w:rPr>
      </w:pPr>
      <w:r>
        <w:rPr>
          <w:rFonts w:eastAsia="Arial"/>
          <w:color w:val="000000"/>
          <w:szCs w:val="32"/>
        </w:rPr>
        <w:t xml:space="preserve">Коэффициенты кратности к </w:t>
      </w:r>
      <w:r>
        <w:rPr>
          <w:rFonts w:eastAsia="Arial"/>
          <w:color w:val="000000"/>
          <w:szCs w:val="32"/>
        </w:rPr>
        <w:t>ставкам и тарифной ставке (окладу) учителей, воспитателей в гимназических классах, руководителей школ-гимназий (интернатов-гимназий) и учителей, воспитателей, преподавателей, мастеров производственного обучения, руководителей школ-лицеев (интернатов-лицеев</w:t>
      </w:r>
      <w:r>
        <w:rPr>
          <w:rFonts w:eastAsia="Arial"/>
          <w:color w:val="000000"/>
          <w:szCs w:val="32"/>
        </w:rPr>
        <w:t>), профессиональных лицеев повышаются соответственно на 15 и 20 процентов от коэффициента кратности к ставкам и тарифной ставке (окладу) учителей, воспитателей, преподавателей, мастеров производственного обучения, руководителей образовательных организаций,</w:t>
      </w:r>
      <w:r>
        <w:rPr>
          <w:rFonts w:eastAsia="Arial"/>
          <w:color w:val="000000"/>
          <w:szCs w:val="32"/>
        </w:rPr>
        <w:t xml:space="preserve"> мастеров производственного обучения, руководителей школ-лицеев (интернатов-лицеев), профессиональных лицеев с соответствующим уровнем образования.</w:t>
      </w:r>
    </w:p>
    <w:p w14:paraId="3CF691D5" w14:textId="77777777" w:rsidR="00B16A54" w:rsidRDefault="001D7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szCs w:val="32"/>
        </w:rPr>
      </w:pPr>
      <w:r>
        <w:rPr>
          <w:rFonts w:eastAsia="Arial"/>
          <w:color w:val="000000"/>
          <w:szCs w:val="32"/>
        </w:rPr>
        <w:t>Размер тарифной ставки (оклада) руководителей кружков и по внеклассной физкультурной работе в общеобразовате</w:t>
      </w:r>
      <w:r>
        <w:rPr>
          <w:rFonts w:eastAsia="Arial"/>
          <w:color w:val="000000"/>
          <w:szCs w:val="32"/>
        </w:rPr>
        <w:t>льных организациях устанавливается за 20 часов работы в неделю.</w:t>
      </w:r>
    </w:p>
    <w:p w14:paraId="5A457FEE" w14:textId="77777777" w:rsidR="00B16A54" w:rsidRDefault="001D7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szCs w:val="32"/>
        </w:rPr>
      </w:pPr>
      <w:r>
        <w:rPr>
          <w:rFonts w:eastAsia="Arial"/>
          <w:i/>
          <w:color w:val="000000"/>
          <w:szCs w:val="32"/>
        </w:rPr>
        <w:t xml:space="preserve">(Абзац утратил силу в соответствии с </w:t>
      </w:r>
      <w:r>
        <w:rPr>
          <w:rFonts w:eastAsia="Arial"/>
          <w:i/>
          <w:szCs w:val="32"/>
        </w:rPr>
        <w:t>постановлением</w:t>
      </w:r>
      <w:r>
        <w:rPr>
          <w:rFonts w:eastAsia="Arial"/>
          <w:i/>
          <w:color w:val="000000"/>
          <w:szCs w:val="32"/>
        </w:rPr>
        <w:t xml:space="preserve"> Кабинета Министров КР от </w:t>
      </w:r>
      <w:hyperlink r:id="rId15" w:tooltip="https://cbd.minjust.gov.kg/160376" w:history="1">
        <w:r>
          <w:rPr>
            <w:rStyle w:val="af"/>
            <w:rFonts w:eastAsia="Arial"/>
            <w:i/>
            <w:szCs w:val="32"/>
          </w:rPr>
          <w:t>14 августа 2023 года № 416</w:t>
        </w:r>
      </w:hyperlink>
      <w:r>
        <w:rPr>
          <w:rFonts w:eastAsia="Arial"/>
          <w:i/>
          <w:color w:val="000000"/>
          <w:szCs w:val="32"/>
        </w:rPr>
        <w:t>)</w:t>
      </w:r>
    </w:p>
    <w:p w14:paraId="3749A85A" w14:textId="77777777" w:rsidR="00B16A54" w:rsidRDefault="001D7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szCs w:val="32"/>
        </w:rPr>
      </w:pPr>
      <w:r>
        <w:rPr>
          <w:rFonts w:eastAsia="Arial"/>
          <w:color w:val="000000"/>
          <w:szCs w:val="32"/>
        </w:rPr>
        <w:t>Оплата замены уроков производится не более 4 месяцев (9 месяцев при отпуске по беременности и родам, отпуске по уходу за ребенком учителя), п</w:t>
      </w:r>
      <w:r>
        <w:rPr>
          <w:rFonts w:eastAsia="Arial"/>
          <w:color w:val="000000"/>
          <w:szCs w:val="32"/>
        </w:rPr>
        <w:t>о истечении указанных сроков часы замены переквалифицируются в тарификационном списке. При отсутствии учителей, временной нетрудоспособности учителей по болезни, во время нахождения в отпуске по беременности и родам, отпуске по уходу за ребенком учителям р</w:t>
      </w:r>
      <w:r>
        <w:rPr>
          <w:rFonts w:eastAsia="Arial"/>
          <w:color w:val="000000"/>
          <w:szCs w:val="32"/>
        </w:rPr>
        <w:t>азрешается заменять в 1-4 классах 16 часов в неделю, 5-11 классах - 18 часов в неделю, при этом урочная нагрузка заменяющего учителя общеобразовательной организации с учетом замены не должна превышать в 1-4 классах 32 часа в неделю, в 5-11 классах - 36 час</w:t>
      </w:r>
      <w:r>
        <w:rPr>
          <w:rFonts w:eastAsia="Arial"/>
          <w:color w:val="000000"/>
          <w:szCs w:val="32"/>
        </w:rPr>
        <w:t>ов в неделю.</w:t>
      </w:r>
    </w:p>
    <w:p w14:paraId="1FCC44D6" w14:textId="77777777" w:rsidR="00B16A54" w:rsidRDefault="001D7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szCs w:val="32"/>
        </w:rPr>
      </w:pPr>
      <w:r>
        <w:rPr>
          <w:rFonts w:eastAsia="Arial"/>
          <w:color w:val="000000"/>
          <w:szCs w:val="32"/>
        </w:rPr>
        <w:t xml:space="preserve">Педагогическим работникам общеобразовательных организаций при предоставлении отпуска согласно части пятой </w:t>
      </w:r>
      <w:hyperlink r:id="rId16" w:anchor="st_126" w:tooltip="toktom://db/48450#st_126" w:history="1">
        <w:r>
          <w:rPr>
            <w:rStyle w:val="af"/>
            <w:rFonts w:eastAsia="Arial"/>
            <w:szCs w:val="32"/>
          </w:rPr>
          <w:t>статьи 126</w:t>
        </w:r>
      </w:hyperlink>
      <w:r>
        <w:rPr>
          <w:rFonts w:eastAsia="Arial"/>
          <w:color w:val="000000"/>
          <w:szCs w:val="32"/>
        </w:rPr>
        <w:t xml:space="preserve"> Трудового кодекса Кыргызской Республики до истечен</w:t>
      </w:r>
      <w:r>
        <w:rPr>
          <w:rFonts w:eastAsia="Arial"/>
          <w:color w:val="000000"/>
          <w:szCs w:val="32"/>
        </w:rPr>
        <w:t>ия 11 месяцев непрерывной работы в данной организации, месячная норма продолжительности отпуска основного оплачиваемого отпуска делится на 12 месяцев.</w:t>
      </w:r>
    </w:p>
    <w:p w14:paraId="7A798BCC" w14:textId="77777777" w:rsidR="00B16A54" w:rsidRDefault="001D7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szCs w:val="32"/>
        </w:rPr>
      </w:pPr>
      <w:r>
        <w:rPr>
          <w:rFonts w:eastAsia="Arial"/>
          <w:color w:val="000000"/>
          <w:szCs w:val="32"/>
        </w:rPr>
        <w:t>Пример: учитель начальных классов, принятый на работу 1 ноября 2020 года, уходит в отпуск 1 июня 2021 год</w:t>
      </w:r>
      <w:r>
        <w:rPr>
          <w:rFonts w:eastAsia="Arial"/>
          <w:color w:val="000000"/>
          <w:szCs w:val="32"/>
        </w:rPr>
        <w:t>а, продолжительность его основного оплачиваемого отпуска составит за 7 месяцев работы (с 1 ноября 2020 года до 1 июня 2021 года) 33 дня из следующего расчета:</w:t>
      </w:r>
    </w:p>
    <w:p w14:paraId="23F50AF2" w14:textId="77777777" w:rsidR="00B16A54" w:rsidRDefault="001D7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szCs w:val="32"/>
        </w:rPr>
      </w:pPr>
      <w:r>
        <w:rPr>
          <w:rFonts w:eastAsia="Arial"/>
          <w:color w:val="000000"/>
          <w:szCs w:val="32"/>
        </w:rPr>
        <w:t>исходя из продолжительности отпуска учителя 56 календарных дней ему полагается за каждый месяц 56</w:t>
      </w:r>
      <w:r>
        <w:rPr>
          <w:rFonts w:eastAsia="Arial"/>
          <w:color w:val="000000"/>
          <w:szCs w:val="32"/>
        </w:rPr>
        <w:t xml:space="preserve"> дней / 12 месяцев = 4,67 дней,</w:t>
      </w:r>
    </w:p>
    <w:p w14:paraId="0AB1A6E1" w14:textId="77777777" w:rsidR="00B16A54" w:rsidRDefault="001D7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szCs w:val="32"/>
        </w:rPr>
      </w:pPr>
      <w:r>
        <w:rPr>
          <w:rFonts w:eastAsia="Arial"/>
          <w:color w:val="000000"/>
          <w:szCs w:val="32"/>
        </w:rPr>
        <w:t>4,67 дней х 7 месяцев = 32,69 дней = 33 дня (с учетом округления).</w:t>
      </w:r>
    </w:p>
    <w:p w14:paraId="5C5BCBB8" w14:textId="77777777" w:rsidR="00B16A54" w:rsidRDefault="001D7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szCs w:val="32"/>
        </w:rPr>
      </w:pPr>
      <w:r>
        <w:rPr>
          <w:rFonts w:eastAsia="Arial"/>
          <w:i/>
          <w:color w:val="000000"/>
          <w:szCs w:val="32"/>
        </w:rPr>
        <w:t xml:space="preserve">(В редакции постановлений Кабинета Министров КР от </w:t>
      </w:r>
      <w:hyperlink r:id="rId17" w:tooltip="https://cbd.minjust.gov.kg/160376" w:history="1">
        <w:r>
          <w:rPr>
            <w:rStyle w:val="af"/>
            <w:rFonts w:eastAsia="Arial"/>
            <w:i/>
            <w:szCs w:val="32"/>
          </w:rPr>
          <w:t>14 августа 2023 г</w:t>
        </w:r>
        <w:r>
          <w:rPr>
            <w:rStyle w:val="af"/>
            <w:rFonts w:eastAsia="Arial"/>
            <w:i/>
            <w:szCs w:val="32"/>
          </w:rPr>
          <w:t>ода № 416</w:t>
        </w:r>
      </w:hyperlink>
      <w:r>
        <w:rPr>
          <w:rFonts w:eastAsia="Arial"/>
          <w:i/>
          <w:color w:val="000000"/>
          <w:szCs w:val="32"/>
        </w:rPr>
        <w:t xml:space="preserve">, </w:t>
      </w:r>
      <w:hyperlink r:id="rId18" w:tooltip="https://cbd.minjust.gov.kg/7-25650/edition/6429/ru" w:history="1">
        <w:r>
          <w:rPr>
            <w:rStyle w:val="af"/>
            <w:rFonts w:eastAsia="Arial"/>
            <w:i/>
            <w:szCs w:val="32"/>
          </w:rPr>
          <w:t>23 января 2024 года № 17</w:t>
        </w:r>
      </w:hyperlink>
      <w:r>
        <w:rPr>
          <w:rFonts w:eastAsia="Arial"/>
          <w:i/>
          <w:color w:val="000000"/>
          <w:szCs w:val="32"/>
        </w:rPr>
        <w:t>)</w:t>
      </w:r>
    </w:p>
    <w:p w14:paraId="48A344B5" w14:textId="77777777" w:rsidR="00B16A54" w:rsidRDefault="00B16A54"/>
    <w:p w14:paraId="3A8FBF0D" w14:textId="77777777" w:rsidR="00B16A54" w:rsidRDefault="001D7AE6">
      <w:pPr>
        <w:jc w:val="center"/>
      </w:pPr>
      <w:bookmarkStart w:id="34" w:name="g6"/>
      <w:bookmarkEnd w:id="34"/>
      <w:r>
        <w:rPr>
          <w:b/>
          <w:bCs/>
        </w:rPr>
        <w:t>6. Порядок определения заработной платы воспитателей дошкольных образовательных организаций, шк</w:t>
      </w:r>
      <w:r>
        <w:rPr>
          <w:b/>
          <w:bCs/>
        </w:rPr>
        <w:t>ол-интернатов всех типов и наименований, преподавателей и других работников детских школ в области культуры и искусства, образовательных организаций внешкольного, начального профессионального, среднего профессионального и высшего профессионального образова</w:t>
      </w:r>
      <w:r>
        <w:rPr>
          <w:b/>
          <w:bCs/>
        </w:rPr>
        <w:t>ния</w:t>
      </w:r>
    </w:p>
    <w:p w14:paraId="37A133C2" w14:textId="77777777" w:rsidR="00B16A54" w:rsidRDefault="001D7AE6">
      <w:pPr>
        <w:jc w:val="center"/>
      </w:pPr>
      <w:r>
        <w:t> </w:t>
      </w:r>
    </w:p>
    <w:p w14:paraId="3E4B71BE" w14:textId="77777777" w:rsidR="00B16A54" w:rsidRDefault="001D7AE6">
      <w:pPr>
        <w:jc w:val="center"/>
      </w:pPr>
      <w:r>
        <w:rPr>
          <w:i/>
          <w:iCs/>
        </w:rPr>
        <w:t>(</w:t>
      </w:r>
      <w:r>
        <w:rPr>
          <w:i/>
          <w:iCs/>
          <w:lang w:val="ky-KG"/>
        </w:rPr>
        <w:t>В наименовании в</w:t>
      </w:r>
      <w:r>
        <w:rPr>
          <w:i/>
          <w:iCs/>
        </w:rPr>
        <w:t xml:space="preserve"> редакции </w:t>
      </w:r>
      <w:hyperlink r:id="rId19" w:tooltip="https://cbd.minjust.gov.kg/159661" w:history="1">
        <w:r>
          <w:rPr>
            <w:rStyle w:val="af"/>
            <w:i/>
            <w:iCs/>
          </w:rPr>
          <w:t>постановления</w:t>
        </w:r>
      </w:hyperlink>
      <w:r>
        <w:rPr>
          <w:i/>
          <w:iCs/>
        </w:rPr>
        <w:t xml:space="preserve"> Кабинета Министров К</w:t>
      </w:r>
      <w:r>
        <w:rPr>
          <w:i/>
          <w:iCs/>
          <w:lang w:val="ky-KG"/>
        </w:rPr>
        <w:t xml:space="preserve">ыргызской </w:t>
      </w:r>
      <w:r>
        <w:rPr>
          <w:i/>
          <w:iCs/>
        </w:rPr>
        <w:t>Р</w:t>
      </w:r>
      <w:r>
        <w:rPr>
          <w:i/>
          <w:iCs/>
          <w:lang w:val="ky-KG"/>
        </w:rPr>
        <w:t>еспублики</w:t>
      </w:r>
      <w:r>
        <w:rPr>
          <w:i/>
          <w:iCs/>
        </w:rPr>
        <w:t xml:space="preserve"> от 16 декабря 2022 года № 681)</w:t>
      </w:r>
    </w:p>
    <w:p w14:paraId="6F575ED0" w14:textId="77777777" w:rsidR="00B16A54" w:rsidRDefault="001D7AE6">
      <w:pPr>
        <w:jc w:val="center"/>
      </w:pPr>
      <w:r>
        <w:t> </w:t>
      </w:r>
    </w:p>
    <w:p w14:paraId="05DD34C5" w14:textId="77777777" w:rsidR="00B16A54" w:rsidRDefault="001D7AE6">
      <w:bookmarkStart w:id="35" w:name="p29"/>
      <w:bookmarkEnd w:id="35"/>
      <w:r>
        <w:t>29. Ставка заработной платы устанавливается за</w:t>
      </w:r>
      <w:r>
        <w:t>:</w:t>
      </w:r>
    </w:p>
    <w:p w14:paraId="123E2FED" w14:textId="77777777" w:rsidR="00B16A54" w:rsidRDefault="001D7AE6">
      <w:r>
        <w:t>- 36 часов работы в неделю воспитателям дошкольных образовательных организаций;</w:t>
      </w:r>
    </w:p>
    <w:p w14:paraId="76C16013" w14:textId="77777777" w:rsidR="00B16A54" w:rsidRDefault="001D7AE6">
      <w:r>
        <w:t>- 30 часов работы в неделю воспитателям школ-интернатов всех типов и наименований и детских домов;</w:t>
      </w:r>
    </w:p>
    <w:p w14:paraId="738FB5F4" w14:textId="77777777" w:rsidR="00B16A54" w:rsidRDefault="001D7AE6">
      <w:r>
        <w:t>- 20 часов работы в неделю преподавателям кружков внешкольных образовательных организаций;</w:t>
      </w:r>
    </w:p>
    <w:p w14:paraId="6B4457FC" w14:textId="77777777" w:rsidR="00B16A54" w:rsidRDefault="001D7AE6">
      <w:r>
        <w:t>- 720 часов учебной работы в год - преподавателям образовательных организаций среднего профессионального образования.</w:t>
      </w:r>
    </w:p>
    <w:p w14:paraId="37F0529D" w14:textId="77777777" w:rsidR="00B16A54" w:rsidRDefault="001D7AE6">
      <w:r>
        <w:t>Если педагогический работник имеет недельную (г</w:t>
      </w:r>
      <w:r>
        <w:t>одовую) нагрузку более или менее, чем определено в вышеуказанных абзацах настоящего пункта, то заработная плата соответственно увеличивается или уменьшается.</w:t>
      </w:r>
    </w:p>
    <w:p w14:paraId="199E1273" w14:textId="77777777" w:rsidR="00B16A54" w:rsidRDefault="001D7AE6">
      <w:pPr>
        <w:spacing w:after="60" w:line="276" w:lineRule="auto"/>
        <w:ind w:firstLine="567"/>
      </w:pPr>
      <w:r>
        <w:t>Максимальная нагрузка воспитателей дошкольных образовательных организаций не должна превышать 54 ч</w:t>
      </w:r>
      <w:r>
        <w:t>асов в неделю; воспитателей детских домов и школ-интернатов всех типов и наименований - 45 часов в неделю; преподавателей детских школ в области культуры и искусства - 34 часа в неделю, для преподавателей средней специальной музыкальной школы-интерната - 3</w:t>
      </w:r>
      <w:r>
        <w:t>6 часов в неделю; руководителей кружков внешкольных образовательных организаций - 30 часов в неделю; преподавателей образовательных организаций среднего профессионального образования - 1080 часов в год.</w:t>
      </w:r>
    </w:p>
    <w:p w14:paraId="60368F35" w14:textId="77777777" w:rsidR="00B16A54" w:rsidRDefault="001D7AE6">
      <w:r>
        <w:t>Пример 1:</w:t>
      </w:r>
    </w:p>
    <w:p w14:paraId="2820BE65" w14:textId="77777777" w:rsidR="00B16A54" w:rsidRDefault="001D7AE6">
      <w:r>
        <w:t>Воспитатель дошкольной образовательной орга</w:t>
      </w:r>
      <w:r>
        <w:t>низаций «Алтын Балалык» Таласского района Сатыбалдиева М.Т. с высшим образованием с присвоением квалификации магистра имеет недельную нагрузку в объёме 54 часов и стаж педработы 18 лет.</w:t>
      </w:r>
    </w:p>
    <w:p w14:paraId="0B34EFE0" w14:textId="77777777" w:rsidR="00B16A54" w:rsidRDefault="001D7AE6">
      <w:r>
        <w:t>Месячная заработная плата этого воспитателя составит:</w:t>
      </w:r>
    </w:p>
    <w:p w14:paraId="08E32D49" w14:textId="77777777" w:rsidR="00B16A54" w:rsidRDefault="001D7AE6">
      <w:r>
        <w:t>Коэффициент кратности у воспитателя Сатыбалдиевой М.Т. 3,437, соответственно, ее ставка (за 36 часов) составляет:</w:t>
      </w:r>
    </w:p>
    <w:p w14:paraId="0E4CF2E2" w14:textId="77777777" w:rsidR="00B16A54" w:rsidRDefault="001D7AE6">
      <w:r>
        <w:t>3,437 * 7040 сом. = 24 196 сом.</w:t>
      </w:r>
    </w:p>
    <w:p w14:paraId="390E85C5" w14:textId="77777777" w:rsidR="00B16A54" w:rsidRDefault="001D7AE6">
      <w:r>
        <w:t>(24 196 сом. * 54 час : 36 час) + 24 196 сом. * 30% (доплата за педстаж) = 36 294 сом. + 7259 сом. = 43 553 со</w:t>
      </w:r>
      <w:r>
        <w:t>м.</w:t>
      </w:r>
    </w:p>
    <w:p w14:paraId="7D2E9CD9" w14:textId="77777777" w:rsidR="00B16A54" w:rsidRDefault="001D7AE6">
      <w:r>
        <w:t>Пример 2:</w:t>
      </w:r>
    </w:p>
    <w:p w14:paraId="00441936" w14:textId="77777777" w:rsidR="00B16A54" w:rsidRDefault="001D7AE6">
      <w:r>
        <w:t>Преподаватель кружка республиканского учебно-методического центра «Балажан» Асекова Д. с высшим образованием с присвоением квалификации специалиста имеет недельную нагрузку в объеме 22 часов и стаж педработы 7 лет.</w:t>
      </w:r>
    </w:p>
    <w:p w14:paraId="4F87E124" w14:textId="77777777" w:rsidR="00B16A54" w:rsidRDefault="001D7AE6">
      <w:r>
        <w:t>Месячная заработная плата эт</w:t>
      </w:r>
      <w:r>
        <w:t>ого преподавателя составит: Коэффициент кратности у преподавателя Асековой Д. 2,992, соответственно, ее ставка (за 20 часов) составляет: 2,992 * 7040 сом. = 21 064 сом.</w:t>
      </w:r>
    </w:p>
    <w:p w14:paraId="2AD50895" w14:textId="77777777" w:rsidR="00B16A54" w:rsidRDefault="001D7AE6">
      <w:r>
        <w:t>(21 064 сом. * 22 час :  20час) + 21 064  сом. * 20 час: 20 час * 10% (доплата за педст</w:t>
      </w:r>
      <w:r>
        <w:t xml:space="preserve">аж) = 23 170 сом. + 2106 сом. = 25 276 сом. </w:t>
      </w:r>
    </w:p>
    <w:p w14:paraId="49B71093" w14:textId="77777777" w:rsidR="00B16A54" w:rsidRDefault="001D7AE6">
      <w:r>
        <w:t>Пример 3:</w:t>
      </w:r>
    </w:p>
    <w:p w14:paraId="0F03A615" w14:textId="77777777" w:rsidR="00B16A54" w:rsidRDefault="001D7AE6">
      <w:r>
        <w:t>Преподаватель Ошского сельскохозяйственного колледжа Ташиев А.А. с высшим образованием с присвоением квалификации магистра имеет годовую нагрузку в объеме 648 часов и стаж педработы 22 года.</w:t>
      </w:r>
    </w:p>
    <w:p w14:paraId="1A071C78" w14:textId="77777777" w:rsidR="00B16A54" w:rsidRDefault="001D7AE6">
      <w:r>
        <w:t>Месячная з</w:t>
      </w:r>
      <w:r>
        <w:t>аработная плата этого преподавателя составит:</w:t>
      </w:r>
    </w:p>
    <w:p w14:paraId="1DDBDAD9" w14:textId="77777777" w:rsidR="00B16A54" w:rsidRDefault="001D7AE6">
      <w:r>
        <w:t>Коэффициент кратности у преподавателя Ташиева А.А. 1,995, соответственно, его ставка (за 720 часов в году) составляет:</w:t>
      </w:r>
    </w:p>
    <w:p w14:paraId="1667739A" w14:textId="77777777" w:rsidR="00B16A54" w:rsidRDefault="001D7AE6">
      <w:r>
        <w:t>1,995 * 7040 сом = 14 045 сом.</w:t>
      </w:r>
    </w:p>
    <w:p w14:paraId="19CA9A56" w14:textId="77777777" w:rsidR="00B16A54" w:rsidRDefault="001D7AE6">
      <w:r>
        <w:t>(14 045 сом * 648 час : 720 час) + 14 045 сом * 648 час: 720</w:t>
      </w:r>
      <w:r>
        <w:t xml:space="preserve"> час * 30% (доплата за педстаж) = 12 641 сом + 3792 сом = 16 433 сом. </w:t>
      </w:r>
    </w:p>
    <w:p w14:paraId="0C8FA259" w14:textId="77777777" w:rsidR="00B16A54" w:rsidRDefault="001D7AE6">
      <w:r>
        <w:t>Пример 4:</w:t>
      </w:r>
    </w:p>
    <w:p w14:paraId="7D53E048" w14:textId="77777777" w:rsidR="00B16A54" w:rsidRDefault="001D7AE6">
      <w:r>
        <w:t>Воспитатель школы-интерната имени С.К. Абдразакова Сузакского района Калыкова А.А. с высшим образованием с присвоением квалификации специалиста имеет недельную нагрузку в объе</w:t>
      </w:r>
      <w:r>
        <w:t>ме 36 часов и стаж педработы2 года.</w:t>
      </w:r>
    </w:p>
    <w:p w14:paraId="15D033F4" w14:textId="77777777" w:rsidR="00B16A54" w:rsidRDefault="001D7AE6">
      <w:r>
        <w:t xml:space="preserve">Месячная заработная плата этого воспитателя составит: Коэффициент кратности у Калыковой А.А. 2,449, соответственно, ее ставка (за 30 часов в неделю) составляет: 2,449 * 7040 сом - 12 241 сом. </w:t>
      </w:r>
    </w:p>
    <w:p w14:paraId="6F65CC9D" w14:textId="77777777" w:rsidR="00B16A54" w:rsidRDefault="001D7AE6">
      <w:r>
        <w:t>(12 241 сом * 36 час : 30 ч</w:t>
      </w:r>
      <w:r>
        <w:t xml:space="preserve">ас) = 14 689 сом (доплата за педстаж отсутствует). </w:t>
      </w:r>
    </w:p>
    <w:p w14:paraId="2F678CFC" w14:textId="77777777" w:rsidR="00B16A54" w:rsidRDefault="001D7AE6">
      <w:r>
        <w:t>Размер почасовой оплаты труда педагогических работников образовательных организаций определяется путем деления ставки и тарифной ставки (оклада), установленной за 16 часов преподавательской работы в недел</w:t>
      </w:r>
      <w:r>
        <w:t>ю - на 67,2; за 18 часов преподавательской работы в неделю - на 75,6; за 24 часа педагогической работы в неделю - на 100,8; за 30 часов педагогической работы в неделю - на 126,0; за 36 часов педагогической работы в неделю - на 151,2.</w:t>
      </w:r>
    </w:p>
    <w:p w14:paraId="32987365" w14:textId="77777777" w:rsidR="00B16A54" w:rsidRDefault="001D7AE6">
      <w:r>
        <w:t>Пример 1:</w:t>
      </w:r>
    </w:p>
    <w:p w14:paraId="1D8FA6FC" w14:textId="77777777" w:rsidR="00B16A54" w:rsidRDefault="001D7AE6">
      <w:r>
        <w:t>Размер почас</w:t>
      </w:r>
      <w:r>
        <w:t>овой оплаты труда работника, имеющего высшее образование с квалификацией специалиста и ведущего урок истории в порядке замещения в школе, составляет:</w:t>
      </w:r>
    </w:p>
    <w:p w14:paraId="2B05DB5A" w14:textId="77777777" w:rsidR="00B16A54" w:rsidRDefault="001D7AE6">
      <w:r>
        <w:t xml:space="preserve">2,268 (коэффициент кратности) х 7040 сомов (минимальная базовая ставка) : 75,6 = 15967 сом : 75,6 = 211,2 </w:t>
      </w:r>
      <w:r>
        <w:t>сом = 211 сом (с учетом округления).</w:t>
      </w:r>
    </w:p>
    <w:p w14:paraId="1ABCE251" w14:textId="77777777" w:rsidR="00B16A54" w:rsidRDefault="001D7AE6">
      <w:r>
        <w:t>Пример 2:</w:t>
      </w:r>
    </w:p>
    <w:p w14:paraId="5B42F000" w14:textId="77777777" w:rsidR="00B16A54" w:rsidRDefault="001D7AE6">
      <w:r>
        <w:t>Размер почасовой оплаты труда работника, имеющего среднее профессиональное образование и замещающего воспитателя в дошкольной образовательной организации, составляет:</w:t>
      </w:r>
    </w:p>
    <w:p w14:paraId="31FE2125" w14:textId="77777777" w:rsidR="00B16A54" w:rsidRDefault="001D7AE6">
      <w:r>
        <w:t>2,896 (коэффициент кратности) х 7040 сомов</w:t>
      </w:r>
      <w:r>
        <w:t xml:space="preserve"> (минимальная базовая ставка) : 151,2 = 20388 сом : 151,2 = 134,8 сом = 135 сом (с учетом округления).</w:t>
      </w:r>
    </w:p>
    <w:p w14:paraId="7D4A468E" w14:textId="77777777" w:rsidR="00B16A54" w:rsidRDefault="001D7AE6">
      <w:r>
        <w:t>Почасовая оплата педагогических работников в образовательных организациях Кыргызской Республики допускается лишь при оплате за часы, данные в порядке зам</w:t>
      </w:r>
      <w:r>
        <w:t>ещения отсутствующего по болезни или другим причинам педагогического работника, а также при оплате работников предприятий, организаций и учреждений, привлекаемых к педагогической работе.</w:t>
      </w:r>
    </w:p>
    <w:p w14:paraId="2581A5AE" w14:textId="77777777" w:rsidR="00B16A54" w:rsidRDefault="001D7AE6">
      <w:r>
        <w:t>В каникулярное время и праздничные дни заработная плата учителя сохра</w:t>
      </w:r>
      <w:r>
        <w:t xml:space="preserve">няется. </w:t>
      </w:r>
    </w:p>
    <w:p w14:paraId="79BDD3DB" w14:textId="77777777" w:rsidR="00B16A54" w:rsidRDefault="001D7AE6">
      <w:r>
        <w:rPr>
          <w:i/>
          <w:iCs/>
        </w:rPr>
        <w:t>(В редакции постановлений Кабинета Министров К</w:t>
      </w:r>
      <w:r>
        <w:rPr>
          <w:i/>
          <w:iCs/>
          <w:lang w:val="ky-KG"/>
        </w:rPr>
        <w:t xml:space="preserve">ыргызской </w:t>
      </w:r>
      <w:r>
        <w:rPr>
          <w:i/>
          <w:iCs/>
        </w:rPr>
        <w:t>Р</w:t>
      </w:r>
      <w:r>
        <w:rPr>
          <w:i/>
          <w:iCs/>
          <w:lang w:val="ky-KG"/>
        </w:rPr>
        <w:t>еспублики</w:t>
      </w:r>
      <w:r>
        <w:rPr>
          <w:i/>
          <w:iCs/>
        </w:rPr>
        <w:t xml:space="preserve"> от </w:t>
      </w:r>
      <w:hyperlink r:id="rId20" w:tooltip="https://cbd.minjust.gov.kg/159661" w:history="1">
        <w:r>
          <w:rPr>
            <w:rStyle w:val="af"/>
            <w:i/>
            <w:iCs/>
          </w:rPr>
          <w:t>16 декабря 2022 года № 681</w:t>
        </w:r>
      </w:hyperlink>
      <w:r>
        <w:rPr>
          <w:i/>
          <w:iCs/>
        </w:rPr>
        <w:t xml:space="preserve">, </w:t>
      </w:r>
      <w:hyperlink r:id="rId21" w:tooltip="https://cbd.minjust.gov.kg/160376" w:history="1">
        <w:r>
          <w:rPr>
            <w:rStyle w:val="af"/>
            <w:i/>
            <w:iCs/>
          </w:rPr>
          <w:t>14 августа 2023 года № 416</w:t>
        </w:r>
      </w:hyperlink>
      <w:r>
        <w:rPr>
          <w:i/>
          <w:iCs/>
        </w:rPr>
        <w:t>)</w:t>
      </w:r>
    </w:p>
    <w:p w14:paraId="02757BFD" w14:textId="77777777" w:rsidR="00B16A54" w:rsidRDefault="001D7AE6">
      <w:bookmarkStart w:id="36" w:name="p30"/>
      <w:bookmarkEnd w:id="36"/>
      <w:r>
        <w:t>30. Тарифная ставка (оклад) устанавливается за:</w:t>
      </w:r>
    </w:p>
    <w:p w14:paraId="70223D19" w14:textId="77777777" w:rsidR="00B16A54" w:rsidRDefault="001D7AE6">
      <w:r>
        <w:t>- 40 часов работы в неделю - мастерам производственного обучения образовательных организаций начального профессионального образования;</w:t>
      </w:r>
    </w:p>
    <w:p w14:paraId="6C8EDE05" w14:textId="77777777" w:rsidR="00B16A54" w:rsidRDefault="001D7AE6">
      <w:r>
        <w:t>- 850 часов учебной работы в учебный год - старшим преподавателям (без ученой степени) и преподавателям (ассистентам); 800 часов - старшим преподавателям (с ученой степенью) и доцентам; 750 часов - профессорам образовательных организаций высшего профессион</w:t>
      </w:r>
      <w:r>
        <w:t>ального образования.</w:t>
      </w:r>
    </w:p>
    <w:p w14:paraId="3FE852FD" w14:textId="77777777" w:rsidR="00B16A54" w:rsidRDefault="001D7AE6">
      <w:r>
        <w:t>Урочная (преподавательская) нагрузка среди педагогических работников распределяется исходя из количества часов по учебному плану, обеспеченности педагогическими кадрами и других условий в данном учебном заведении.</w:t>
      </w:r>
    </w:p>
    <w:p w14:paraId="4EC48069" w14:textId="77777777" w:rsidR="00B16A54" w:rsidRDefault="001D7AE6">
      <w:r>
        <w:t>Размер оплаты труда эксперта, привлекаемого к работе по лицензированию и аккредитации образовательных организаций и программ, устанавливается на уровне оплаты труда учителей математики 5-11 классов общеобразовательных организаций (школы и школы-интернаты в</w:t>
      </w:r>
      <w:r>
        <w:t>сех типов и наименований) и преподавателей образовательных организаций начального профессионального образования.</w:t>
      </w:r>
    </w:p>
    <w:p w14:paraId="637F2771" w14:textId="77777777" w:rsidR="00B16A54" w:rsidRDefault="001D7AE6">
      <w:r>
        <w:t>Пример 1:</w:t>
      </w:r>
    </w:p>
    <w:p w14:paraId="2018F817" w14:textId="77777777" w:rsidR="00B16A54" w:rsidRDefault="001D7AE6">
      <w:r>
        <w:t xml:space="preserve">Мастер производственного обучения профессионального лицея № 28 села Беловодское Московского района Муратов А.С с высшим образованием </w:t>
      </w:r>
      <w:r>
        <w:t>с присвоением квалификации бакалавра и стажем педагогической работы 14 лет имеет недельную нагрузку 48 часов.</w:t>
      </w:r>
    </w:p>
    <w:p w14:paraId="78F23C41" w14:textId="77777777" w:rsidR="00B16A54" w:rsidRDefault="001D7AE6">
      <w:r>
        <w:t>Месячная заработная плата этого мастера производственного обучения составит:</w:t>
      </w:r>
    </w:p>
    <w:p w14:paraId="7FFE88C3" w14:textId="77777777" w:rsidR="00B16A54" w:rsidRDefault="001D7AE6">
      <w:r>
        <w:t>Коэффициент кратности у Муратова А.С. 2,394, соответственно, его тари</w:t>
      </w:r>
      <w:r>
        <w:t>фная ставка (оклад) (за 40 часов в неделю) составляет: 2,394 * 7040 сом = 16854 сом.</w:t>
      </w:r>
    </w:p>
    <w:p w14:paraId="62D1AA7B" w14:textId="77777777" w:rsidR="00B16A54" w:rsidRDefault="001D7AE6">
      <w:r>
        <w:t>(16854 сом * 48час :40 час) + 16854 сом * 30% (доплата за педстаж) = 20225 сом + 5056 сом = 25281 сом. Пример 2:</w:t>
      </w:r>
    </w:p>
    <w:p w14:paraId="20862473" w14:textId="77777777" w:rsidR="00B16A54" w:rsidRDefault="001D7AE6">
      <w:r>
        <w:t>Профессор Нарынского государственного университета им. Наа</w:t>
      </w:r>
      <w:r>
        <w:t>матова, имеющая ученую степень доктора философских наук, заведующая кафедрой философии Эшматова Н.Н. имеет стаж педагогической работы 25 лет и стаж работы в условиях высокогорья и отдаленности 11 лет, годовую нагрузку 750 часов (1 ставка).</w:t>
      </w:r>
    </w:p>
    <w:p w14:paraId="55311B9B" w14:textId="77777777" w:rsidR="00B16A54" w:rsidRDefault="001D7AE6">
      <w:r>
        <w:t>Месячная заработ</w:t>
      </w:r>
      <w:r>
        <w:t>ная плата Эшматовой Н.Н. составит:</w:t>
      </w:r>
    </w:p>
    <w:p w14:paraId="57FCDC41" w14:textId="77777777" w:rsidR="00B16A54" w:rsidRDefault="001D7AE6">
      <w:r>
        <w:t>Коэффициент кратности у Эшматовой Н.Н. 2,046, соответственно, ее тарифная ставка (оклад) (за 750 часов в году) составляет:</w:t>
      </w:r>
    </w:p>
    <w:p w14:paraId="1A9A8661" w14:textId="77777777" w:rsidR="00B16A54" w:rsidRDefault="001D7AE6">
      <w:r>
        <w:t>2,046 * 7040 сом = 14404 сом.</w:t>
      </w:r>
    </w:p>
    <w:p w14:paraId="3521E5C5" w14:textId="77777777" w:rsidR="00B16A54" w:rsidRDefault="001D7AE6">
      <w:r>
        <w:t>(14404 сом (должностной оклад) + (14404 сом * 30% (доплата за педста</w:t>
      </w:r>
      <w:r>
        <w:t xml:space="preserve">ж) + 14404 сом * 10% (надбавка за работу в условиях высокогорья и отдаленности) + 1800 сом (за ученую степень доктора наук))* 1,5 (районный коэффициент) - (14404 сом + 4321 сом + 1440 сом + 1800 )*1,5 = 21965 сом * 1,5 = 32948 сом. </w:t>
      </w:r>
    </w:p>
    <w:p w14:paraId="707888AF" w14:textId="77777777" w:rsidR="00B16A54" w:rsidRDefault="001D7AE6">
      <w:r>
        <w:rPr>
          <w:i/>
          <w:iCs/>
        </w:rPr>
        <w:t xml:space="preserve">(В редакции </w:t>
      </w:r>
      <w:hyperlink r:id="rId22" w:tooltip="https://cbd.minjust.gov.kg/160376" w:history="1">
        <w:r>
          <w:rPr>
            <w:rStyle w:val="af"/>
            <w:i/>
            <w:iCs/>
          </w:rPr>
          <w:t>постановления</w:t>
        </w:r>
      </w:hyperlink>
      <w:r>
        <w:rPr>
          <w:i/>
          <w:iCs/>
        </w:rPr>
        <w:t xml:space="preserve"> Кабинета Министров К</w:t>
      </w:r>
      <w:r>
        <w:rPr>
          <w:i/>
          <w:iCs/>
          <w:lang w:val="ky-KG"/>
        </w:rPr>
        <w:t xml:space="preserve">ыргызской </w:t>
      </w:r>
      <w:r>
        <w:rPr>
          <w:i/>
          <w:iCs/>
        </w:rPr>
        <w:t>Р</w:t>
      </w:r>
      <w:r>
        <w:rPr>
          <w:i/>
          <w:iCs/>
          <w:lang w:val="ky-KG"/>
        </w:rPr>
        <w:t>еспублики</w:t>
      </w:r>
      <w:r>
        <w:rPr>
          <w:i/>
          <w:iCs/>
        </w:rPr>
        <w:t xml:space="preserve"> от 14 августа 2023 года № 416)</w:t>
      </w:r>
    </w:p>
    <w:p w14:paraId="5B20A4C6" w14:textId="77777777" w:rsidR="00B16A54" w:rsidRDefault="001D7AE6">
      <w:pPr>
        <w:spacing w:after="60" w:line="276" w:lineRule="auto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8"/>
        <w:gridCol w:w="2807"/>
      </w:tblGrid>
      <w:tr w:rsidR="00B16A54" w14:paraId="397BCDD7" w14:textId="77777777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1BDF" w14:textId="77777777" w:rsidR="00B16A54" w:rsidRDefault="001D7AE6"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FE89E" w14:textId="77777777" w:rsidR="00B16A54" w:rsidRDefault="001D7AE6">
            <w:pPr>
              <w:jc w:val="right"/>
            </w:pPr>
            <w:bookmarkStart w:id="37" w:name="pr1"/>
            <w:bookmarkEnd w:id="37"/>
            <w:r>
              <w:t>Приложение 1</w:t>
            </w:r>
          </w:p>
          <w:p w14:paraId="396BCE7D" w14:textId="77777777" w:rsidR="00B16A54" w:rsidRDefault="001D7AE6">
            <w:pPr>
              <w:jc w:val="right"/>
            </w:pPr>
            <w:r>
              <w:t xml:space="preserve">к </w:t>
            </w:r>
            <w:hyperlink r:id="rId23" w:tooltip="https://cbd.minjust.gov.kg/160377" w:history="1">
              <w:r>
                <w:rPr>
                  <w:rStyle w:val="af"/>
                </w:rPr>
                <w:t>Положению</w:t>
              </w:r>
            </w:hyperlink>
            <w:r>
              <w:t xml:space="preserve"> об оплате труда</w:t>
            </w:r>
          </w:p>
          <w:p w14:paraId="77DD6A1F" w14:textId="77777777" w:rsidR="00B16A54" w:rsidRDefault="001D7AE6">
            <w:pPr>
              <w:jc w:val="right"/>
            </w:pPr>
            <w:r>
              <w:t xml:space="preserve"> педагогических и некоторых категорий </w:t>
            </w:r>
          </w:p>
          <w:p w14:paraId="043D29DE" w14:textId="77777777" w:rsidR="00B16A54" w:rsidRDefault="001D7AE6">
            <w:pPr>
              <w:jc w:val="right"/>
            </w:pPr>
            <w:r>
              <w:t xml:space="preserve">работников системы образования </w:t>
            </w:r>
          </w:p>
        </w:tc>
      </w:tr>
    </w:tbl>
    <w:p w14:paraId="5D9480AE" w14:textId="77777777" w:rsidR="00B16A54" w:rsidRDefault="001D7AE6">
      <w:bookmarkStart w:id="38" w:name="pr_1"/>
      <w:bookmarkEnd w:id="38"/>
      <w:r>
        <w:t> </w:t>
      </w:r>
    </w:p>
    <w:p w14:paraId="2519694E" w14:textId="77777777" w:rsidR="00B16A54" w:rsidRDefault="001D7AE6">
      <w:pPr>
        <w:jc w:val="center"/>
      </w:pPr>
      <w:r>
        <w:t>Тарификационный список педагогических работников общеобразовательной организации</w:t>
      </w:r>
    </w:p>
    <w:p w14:paraId="5AE9A3DC" w14:textId="77777777" w:rsidR="00B16A54" w:rsidRDefault="001D7AE6">
      <w:pPr>
        <w:jc w:val="center"/>
      </w:pPr>
      <w:r>
        <w:t>за 20_- 20__ учебный год</w:t>
      </w:r>
    </w:p>
    <w:p w14:paraId="5040168C" w14:textId="77777777" w:rsidR="00B16A54" w:rsidRDefault="001D7AE6">
      <w:r>
        <w:t>Наименование общеобразовательной организации_________________________________________________________________________________________</w:t>
      </w:r>
    </w:p>
    <w:p w14:paraId="45ADDAB7" w14:textId="77777777" w:rsidR="00B16A54" w:rsidRDefault="001D7AE6">
      <w:r>
        <w:t>Местонахождение_</w:t>
      </w:r>
      <w:r>
        <w:t>____________________________________________________________________________________________________________________</w:t>
      </w:r>
    </w:p>
    <w:tbl>
      <w:tblPr>
        <w:tblW w:w="187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972"/>
        <w:gridCol w:w="1706"/>
        <w:gridCol w:w="1475"/>
        <w:gridCol w:w="1660"/>
        <w:gridCol w:w="1526"/>
        <w:gridCol w:w="999"/>
        <w:gridCol w:w="999"/>
        <w:gridCol w:w="620"/>
        <w:gridCol w:w="620"/>
        <w:gridCol w:w="709"/>
        <w:gridCol w:w="901"/>
        <w:gridCol w:w="655"/>
        <w:gridCol w:w="655"/>
        <w:gridCol w:w="709"/>
        <w:gridCol w:w="901"/>
        <w:gridCol w:w="1232"/>
        <w:gridCol w:w="1156"/>
        <w:gridCol w:w="1155"/>
        <w:gridCol w:w="1632"/>
        <w:gridCol w:w="1400"/>
        <w:gridCol w:w="1036"/>
        <w:gridCol w:w="1556"/>
        <w:gridCol w:w="989"/>
        <w:gridCol w:w="655"/>
        <w:gridCol w:w="1200"/>
        <w:gridCol w:w="939"/>
        <w:gridCol w:w="1233"/>
        <w:gridCol w:w="1194"/>
      </w:tblGrid>
      <w:tr w:rsidR="00B16A54" w14:paraId="2312C2EE" w14:textId="77777777">
        <w:trPr>
          <w:cantSplit/>
          <w:trHeight w:val="1146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AC80DD" w14:textId="77777777" w:rsidR="00B16A54" w:rsidRDefault="00B16A54"/>
        </w:tc>
        <w:tc>
          <w:tcPr>
            <w:tcW w:w="636" w:type="dxa"/>
            <w:tcBorders>
              <w:top w:val="single" w:sz="8" w:space="0" w:color="auto"/>
              <w:left w:val="none" w:sz="4" w:space="0" w:color="000000"/>
              <w:bottom w:val="none" w:sz="4" w:space="0" w:color="000000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D864B8" w14:textId="77777777" w:rsidR="00B16A54" w:rsidRDefault="00B16A5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none" w:sz="4" w:space="0" w:color="000000"/>
              <w:bottom w:val="none" w:sz="4" w:space="0" w:color="000000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9CB6CA" w14:textId="77777777" w:rsidR="00B16A54" w:rsidRDefault="00B16A5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8" w:space="0" w:color="auto"/>
              <w:left w:val="none" w:sz="4" w:space="0" w:color="000000"/>
              <w:bottom w:val="none" w:sz="4" w:space="0" w:color="000000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1D5C52" w14:textId="77777777" w:rsidR="00B16A54" w:rsidRDefault="00B16A5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one" w:sz="4" w:space="0" w:color="000000"/>
              <w:bottom w:val="none" w:sz="4" w:space="0" w:color="000000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6B6FDB" w14:textId="77777777" w:rsidR="00B16A54" w:rsidRDefault="00B16A5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one" w:sz="4" w:space="0" w:color="000000"/>
              <w:bottom w:val="none" w:sz="4" w:space="0" w:color="000000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AF1BFF" w14:textId="77777777" w:rsidR="00B16A54" w:rsidRDefault="00B16A5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one" w:sz="4" w:space="0" w:color="000000"/>
              <w:bottom w:val="none" w:sz="4" w:space="0" w:color="000000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D1CDCA" w14:textId="77777777" w:rsidR="00B16A54" w:rsidRDefault="00B16A5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one" w:sz="4" w:space="0" w:color="000000"/>
              <w:bottom w:val="none" w:sz="4" w:space="0" w:color="000000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D0BB84" w14:textId="77777777" w:rsidR="00B16A54" w:rsidRDefault="00B16A5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4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B6779E" w14:textId="77777777" w:rsidR="00B16A54" w:rsidRDefault="001D7AE6">
            <w:r>
              <w:rPr>
                <w:sz w:val="16"/>
                <w:szCs w:val="16"/>
              </w:rPr>
              <w:t>Число часов в неделю</w:t>
            </w:r>
          </w:p>
        </w:tc>
        <w:tc>
          <w:tcPr>
            <w:tcW w:w="2458" w:type="dxa"/>
            <w:gridSpan w:val="4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17B8DE" w14:textId="77777777" w:rsidR="00B16A54" w:rsidRDefault="001D7AE6">
            <w:r>
              <w:rPr>
                <w:sz w:val="16"/>
                <w:szCs w:val="16"/>
              </w:rPr>
              <w:t>Заработная плата за педагогическую деятельность (сом)</w:t>
            </w:r>
          </w:p>
        </w:tc>
        <w:tc>
          <w:tcPr>
            <w:tcW w:w="704" w:type="dxa"/>
            <w:tcBorders>
              <w:top w:val="single" w:sz="8" w:space="0" w:color="auto"/>
              <w:left w:val="none" w:sz="4" w:space="0" w:color="000000"/>
              <w:bottom w:val="none" w:sz="4" w:space="0" w:color="000000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1C2000" w14:textId="77777777" w:rsidR="00B16A54" w:rsidRDefault="00B16A54"/>
        </w:tc>
        <w:tc>
          <w:tcPr>
            <w:tcW w:w="4910" w:type="dxa"/>
            <w:gridSpan w:val="8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046383" w14:textId="77777777" w:rsidR="00B16A54" w:rsidRDefault="001D7AE6">
            <w:r>
              <w:rPr>
                <w:sz w:val="16"/>
                <w:szCs w:val="16"/>
              </w:rPr>
              <w:t>Доплата за (сом)</w:t>
            </w:r>
          </w:p>
        </w:tc>
        <w:tc>
          <w:tcPr>
            <w:tcW w:w="1080" w:type="dxa"/>
            <w:tcBorders>
              <w:top w:val="single" w:sz="8" w:space="0" w:color="auto"/>
              <w:left w:val="none" w:sz="4" w:space="0" w:color="000000"/>
              <w:bottom w:val="none" w:sz="4" w:space="0" w:color="000000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6A6552" w14:textId="77777777" w:rsidR="00B16A54" w:rsidRDefault="00B16A54"/>
        </w:tc>
        <w:tc>
          <w:tcPr>
            <w:tcW w:w="567" w:type="dxa"/>
            <w:tcBorders>
              <w:top w:val="single" w:sz="8" w:space="0" w:color="auto"/>
              <w:left w:val="none" w:sz="4" w:space="0" w:color="000000"/>
              <w:bottom w:val="none" w:sz="4" w:space="0" w:color="000000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BDAE43" w14:textId="77777777" w:rsidR="00B16A54" w:rsidRDefault="00B16A5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one" w:sz="4" w:space="0" w:color="000000"/>
              <w:bottom w:val="none" w:sz="4" w:space="0" w:color="000000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D33861" w14:textId="77777777" w:rsidR="00B16A54" w:rsidRDefault="00B16A5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one" w:sz="4" w:space="0" w:color="000000"/>
              <w:bottom w:val="none" w:sz="4" w:space="0" w:color="000000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269444" w14:textId="77777777" w:rsidR="00B16A54" w:rsidRDefault="00B16A5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6A54" w14:paraId="21BB0CBE" w14:textId="77777777">
        <w:trPr>
          <w:cantSplit/>
          <w:trHeight w:val="4686"/>
        </w:trPr>
        <w:tc>
          <w:tcPr>
            <w:tcW w:w="53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CCF037" w14:textId="77777777" w:rsidR="00B16A54" w:rsidRDefault="001D7AE6">
            <w:r>
              <w:rPr>
                <w:sz w:val="16"/>
                <w:szCs w:val="16"/>
              </w:rPr>
              <w:t>п/п</w:t>
            </w:r>
          </w:p>
        </w:tc>
        <w:tc>
          <w:tcPr>
            <w:tcW w:w="63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2839F5" w14:textId="77777777" w:rsidR="00B16A54" w:rsidRDefault="001D7AE6">
            <w:r>
              <w:rPr>
                <w:sz w:val="16"/>
                <w:szCs w:val="16"/>
              </w:rPr>
              <w:t>Ф.И.О.</w:t>
            </w:r>
          </w:p>
        </w:tc>
        <w:tc>
          <w:tcPr>
            <w:tcW w:w="53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444CE2" w14:textId="77777777" w:rsidR="00B16A54" w:rsidRDefault="001D7AE6">
            <w:r>
              <w:rPr>
                <w:sz w:val="16"/>
                <w:szCs w:val="16"/>
              </w:rPr>
              <w:t>Преподаваемый предмет</w:t>
            </w:r>
          </w:p>
        </w:tc>
        <w:tc>
          <w:tcPr>
            <w:tcW w:w="54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4674FB" w14:textId="77777777" w:rsidR="00B16A54" w:rsidRDefault="001D7AE6">
            <w:r>
              <w:rPr>
                <w:sz w:val="16"/>
                <w:szCs w:val="16"/>
              </w:rPr>
              <w:t>Образование</w:t>
            </w:r>
          </w:p>
        </w:tc>
        <w:tc>
          <w:tcPr>
            <w:tcW w:w="56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02BD30" w14:textId="77777777" w:rsidR="00B16A54" w:rsidRDefault="001D7AE6">
            <w:r>
              <w:rPr>
                <w:sz w:val="16"/>
                <w:szCs w:val="16"/>
              </w:rPr>
              <w:t>Педагогический стаж работы, лет</w:t>
            </w:r>
          </w:p>
        </w:tc>
        <w:tc>
          <w:tcPr>
            <w:tcW w:w="56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20CBF4" w14:textId="77777777" w:rsidR="00B16A54" w:rsidRDefault="001D7AE6">
            <w:r>
              <w:rPr>
                <w:sz w:val="16"/>
                <w:szCs w:val="16"/>
              </w:rPr>
              <w:t>Коэффициент кратности</w:t>
            </w:r>
          </w:p>
        </w:tc>
        <w:tc>
          <w:tcPr>
            <w:tcW w:w="56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3D30AD" w14:textId="77777777" w:rsidR="00B16A54" w:rsidRDefault="001D7AE6">
            <w:r>
              <w:rPr>
                <w:sz w:val="16"/>
                <w:szCs w:val="16"/>
              </w:rPr>
              <w:t>Ставка в месяц</w:t>
            </w:r>
          </w:p>
        </w:tc>
        <w:tc>
          <w:tcPr>
            <w:tcW w:w="56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811904" w14:textId="77777777" w:rsidR="00B16A54" w:rsidRDefault="001D7AE6">
            <w:r>
              <w:rPr>
                <w:sz w:val="16"/>
                <w:szCs w:val="16"/>
              </w:rPr>
              <w:t>Ставка в месяц с учетом повышения</w:t>
            </w:r>
          </w:p>
        </w:tc>
        <w:tc>
          <w:tcPr>
            <w:tcW w:w="56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A982D2" w14:textId="77777777" w:rsidR="00B16A54" w:rsidRDefault="001D7AE6">
            <w:r>
              <w:rPr>
                <w:sz w:val="16"/>
                <w:szCs w:val="16"/>
              </w:rPr>
              <w:t>1-4 классы</w:t>
            </w:r>
          </w:p>
        </w:tc>
        <w:tc>
          <w:tcPr>
            <w:tcW w:w="566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0CA05C" w14:textId="77777777" w:rsidR="00B16A54" w:rsidRDefault="001D7AE6">
            <w:r>
              <w:rPr>
                <w:sz w:val="16"/>
                <w:szCs w:val="16"/>
              </w:rPr>
              <w:t>5-9 классы</w:t>
            </w:r>
          </w:p>
        </w:tc>
        <w:tc>
          <w:tcPr>
            <w:tcW w:w="566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70BCD1" w14:textId="77777777" w:rsidR="00B16A54" w:rsidRDefault="001D7AE6">
            <w:r>
              <w:rPr>
                <w:sz w:val="16"/>
                <w:szCs w:val="16"/>
              </w:rPr>
              <w:t>10-11 классы</w:t>
            </w:r>
          </w:p>
        </w:tc>
        <w:tc>
          <w:tcPr>
            <w:tcW w:w="923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087E22" w14:textId="77777777" w:rsidR="00B16A54" w:rsidRDefault="001D7AE6"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53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DBC0E2" w14:textId="77777777" w:rsidR="00B16A54" w:rsidRDefault="001D7AE6">
            <w:r>
              <w:rPr>
                <w:sz w:val="16"/>
                <w:szCs w:val="16"/>
              </w:rPr>
              <w:t>1-4 классы</w:t>
            </w:r>
          </w:p>
        </w:tc>
        <w:tc>
          <w:tcPr>
            <w:tcW w:w="53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837278" w14:textId="77777777" w:rsidR="00B16A54" w:rsidRDefault="001D7AE6">
            <w:r>
              <w:rPr>
                <w:sz w:val="16"/>
                <w:szCs w:val="16"/>
              </w:rPr>
              <w:t>5-9 классы</w:t>
            </w:r>
          </w:p>
        </w:tc>
        <w:tc>
          <w:tcPr>
            <w:tcW w:w="54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CB53AA" w14:textId="77777777" w:rsidR="00B16A54" w:rsidRDefault="001D7AE6">
            <w:r>
              <w:rPr>
                <w:sz w:val="16"/>
                <w:szCs w:val="16"/>
              </w:rPr>
              <w:t>10-11 классы</w:t>
            </w:r>
          </w:p>
        </w:tc>
        <w:tc>
          <w:tcPr>
            <w:tcW w:w="84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557414" w14:textId="77777777" w:rsidR="00B16A54" w:rsidRDefault="001D7AE6"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70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52FC82" w14:textId="77777777" w:rsidR="00B16A54" w:rsidRDefault="001D7AE6">
            <w:r>
              <w:rPr>
                <w:sz w:val="16"/>
                <w:szCs w:val="16"/>
              </w:rPr>
              <w:t>Итого педагогическая заработная плата месяц, (сом)</w:t>
            </w:r>
          </w:p>
        </w:tc>
        <w:tc>
          <w:tcPr>
            <w:tcW w:w="56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ADC784" w14:textId="77777777" w:rsidR="00B16A54" w:rsidRDefault="001D7AE6">
            <w:r>
              <w:rPr>
                <w:sz w:val="16"/>
                <w:szCs w:val="16"/>
              </w:rPr>
              <w:t>классное руководство</w:t>
            </w:r>
          </w:p>
        </w:tc>
        <w:tc>
          <w:tcPr>
            <w:tcW w:w="566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CBE6F4" w14:textId="77777777" w:rsidR="00B16A54" w:rsidRDefault="001D7AE6">
            <w:r>
              <w:rPr>
                <w:sz w:val="16"/>
                <w:szCs w:val="16"/>
              </w:rPr>
              <w:t>проверку тетрадей</w:t>
            </w:r>
          </w:p>
        </w:tc>
        <w:tc>
          <w:tcPr>
            <w:tcW w:w="566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67C381" w14:textId="77777777" w:rsidR="00B16A54" w:rsidRDefault="001D7AE6">
            <w:r>
              <w:rPr>
                <w:sz w:val="16"/>
                <w:szCs w:val="16"/>
              </w:rPr>
              <w:t>педагогический стаж работы</w:t>
            </w:r>
          </w:p>
        </w:tc>
        <w:tc>
          <w:tcPr>
            <w:tcW w:w="978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C413CB" w14:textId="77777777" w:rsidR="00B16A54" w:rsidRDefault="001D7AE6">
            <w:r>
              <w:rPr>
                <w:sz w:val="16"/>
                <w:szCs w:val="16"/>
              </w:rPr>
              <w:t>руководство внеклассной физкультурной работой, руководство кружком</w:t>
            </w:r>
          </w:p>
        </w:tc>
        <w:tc>
          <w:tcPr>
            <w:tcW w:w="566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3803D4" w14:textId="77777777" w:rsidR="00B16A54" w:rsidRDefault="001D7AE6">
            <w:r>
              <w:rPr>
                <w:sz w:val="16"/>
                <w:szCs w:val="16"/>
              </w:rPr>
              <w:t>звание, статус</w:t>
            </w:r>
          </w:p>
        </w:tc>
        <w:tc>
          <w:tcPr>
            <w:tcW w:w="566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F78E85" w14:textId="77777777" w:rsidR="00B16A54" w:rsidRDefault="001D7AE6">
            <w:r>
              <w:rPr>
                <w:sz w:val="16"/>
                <w:szCs w:val="16"/>
              </w:rPr>
              <w:t>библиотечную работу</w:t>
            </w:r>
          </w:p>
        </w:tc>
        <w:tc>
          <w:tcPr>
            <w:tcW w:w="566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234821" w14:textId="77777777" w:rsidR="00B16A54" w:rsidRDefault="001D7AE6">
            <w:r>
              <w:rPr>
                <w:sz w:val="16"/>
                <w:szCs w:val="16"/>
              </w:rPr>
              <w:t>работу в сельской местности</w:t>
            </w:r>
          </w:p>
        </w:tc>
        <w:tc>
          <w:tcPr>
            <w:tcW w:w="536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92DC3A" w14:textId="77777777" w:rsidR="00B16A54" w:rsidRDefault="00B16A54"/>
        </w:tc>
        <w:tc>
          <w:tcPr>
            <w:tcW w:w="108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17666D" w14:textId="77777777" w:rsidR="00B16A54" w:rsidRDefault="001D7AE6">
            <w:r>
              <w:rPr>
                <w:sz w:val="16"/>
                <w:szCs w:val="16"/>
              </w:rPr>
              <w:t>Надбавка</w:t>
            </w:r>
            <w:r>
              <w:rPr>
                <w:sz w:val="16"/>
                <w:szCs w:val="16"/>
              </w:rPr>
              <w:t xml:space="preserve"> к окладу и ставке за стаж работы в высокогорных и отдаленных зонах, сом.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C136C4" w14:textId="77777777" w:rsidR="00B16A54" w:rsidRDefault="001D7AE6">
            <w:r>
              <w:rPr>
                <w:sz w:val="16"/>
                <w:szCs w:val="16"/>
              </w:rPr>
              <w:t>Всего заработная плата в месяц, сом.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5EEEDF" w14:textId="77777777" w:rsidR="00B16A54" w:rsidRDefault="001D7AE6">
            <w:r>
              <w:rPr>
                <w:sz w:val="16"/>
                <w:szCs w:val="16"/>
              </w:rPr>
              <w:t>Районный коэффициент, %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FEA98C" w14:textId="77777777" w:rsidR="00B16A54" w:rsidRDefault="001D7AE6">
            <w:r>
              <w:rPr>
                <w:sz w:val="16"/>
                <w:szCs w:val="16"/>
              </w:rPr>
              <w:t>Итого заработная плата за месяц учетом коэффициента доплат за работу в высокогорных и отдаленных зонах, сом.</w:t>
            </w:r>
          </w:p>
        </w:tc>
      </w:tr>
      <w:tr w:rsidR="00B16A54" w14:paraId="58F41FC4" w14:textId="77777777">
        <w:trPr>
          <w:cantSplit/>
          <w:trHeight w:val="1134"/>
        </w:trPr>
        <w:tc>
          <w:tcPr>
            <w:tcW w:w="53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E4A74D" w14:textId="77777777" w:rsidR="00B16A54" w:rsidRDefault="001D7AE6">
            <w:r>
              <w:rPr>
                <w:sz w:val="16"/>
                <w:szCs w:val="16"/>
              </w:rPr>
              <w:t>1</w:t>
            </w:r>
          </w:p>
        </w:tc>
        <w:tc>
          <w:tcPr>
            <w:tcW w:w="63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F2EA06" w14:textId="77777777" w:rsidR="00B16A54" w:rsidRDefault="001D7AE6">
            <w:r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08B2BB" w14:textId="77777777" w:rsidR="00B16A54" w:rsidRDefault="001D7AE6">
            <w:r>
              <w:rPr>
                <w:sz w:val="16"/>
                <w:szCs w:val="16"/>
              </w:rPr>
              <w:t>3</w:t>
            </w:r>
          </w:p>
        </w:tc>
        <w:tc>
          <w:tcPr>
            <w:tcW w:w="54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BDA5E0" w14:textId="77777777" w:rsidR="00B16A54" w:rsidRDefault="001D7AE6">
            <w:r>
              <w:rPr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913242" w14:textId="77777777" w:rsidR="00B16A54" w:rsidRDefault="001D7AE6">
            <w:r>
              <w:rPr>
                <w:sz w:val="16"/>
                <w:szCs w:val="16"/>
              </w:rPr>
              <w:t>5</w:t>
            </w:r>
          </w:p>
        </w:tc>
        <w:tc>
          <w:tcPr>
            <w:tcW w:w="56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41C414" w14:textId="77777777" w:rsidR="00B16A54" w:rsidRDefault="001D7AE6">
            <w:r>
              <w:rPr>
                <w:sz w:val="16"/>
                <w:szCs w:val="16"/>
              </w:rPr>
              <w:t>6</w:t>
            </w:r>
          </w:p>
        </w:tc>
        <w:tc>
          <w:tcPr>
            <w:tcW w:w="56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0BEC4A" w14:textId="77777777" w:rsidR="00B16A54" w:rsidRDefault="001D7AE6">
            <w:r>
              <w:rPr>
                <w:sz w:val="16"/>
                <w:szCs w:val="16"/>
              </w:rPr>
              <w:t>7</w:t>
            </w:r>
          </w:p>
        </w:tc>
        <w:tc>
          <w:tcPr>
            <w:tcW w:w="56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748F20" w14:textId="77777777" w:rsidR="00B16A54" w:rsidRDefault="00B16A54"/>
        </w:tc>
        <w:tc>
          <w:tcPr>
            <w:tcW w:w="56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A399F6" w14:textId="77777777" w:rsidR="00B16A54" w:rsidRDefault="001D7AE6">
            <w:r>
              <w:rPr>
                <w:sz w:val="16"/>
                <w:szCs w:val="16"/>
              </w:rPr>
              <w:t>8</w:t>
            </w:r>
          </w:p>
        </w:tc>
        <w:tc>
          <w:tcPr>
            <w:tcW w:w="56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565C52" w14:textId="77777777" w:rsidR="00B16A54" w:rsidRDefault="001D7AE6">
            <w:r>
              <w:rPr>
                <w:sz w:val="16"/>
                <w:szCs w:val="16"/>
              </w:rPr>
              <w:t>9</w:t>
            </w:r>
          </w:p>
        </w:tc>
        <w:tc>
          <w:tcPr>
            <w:tcW w:w="56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206345" w14:textId="77777777" w:rsidR="00B16A54" w:rsidRDefault="001D7AE6">
            <w:r>
              <w:rPr>
                <w:sz w:val="16"/>
                <w:szCs w:val="16"/>
              </w:rPr>
              <w:t>10</w:t>
            </w:r>
          </w:p>
        </w:tc>
        <w:tc>
          <w:tcPr>
            <w:tcW w:w="92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8D31B8" w14:textId="77777777" w:rsidR="00B16A54" w:rsidRDefault="001D7AE6">
            <w:r>
              <w:rPr>
                <w:sz w:val="16"/>
                <w:szCs w:val="16"/>
              </w:rPr>
              <w:t>11</w:t>
            </w:r>
          </w:p>
        </w:tc>
        <w:tc>
          <w:tcPr>
            <w:tcW w:w="53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B95003" w14:textId="77777777" w:rsidR="00B16A54" w:rsidRDefault="001D7AE6">
            <w:r>
              <w:rPr>
                <w:sz w:val="16"/>
                <w:szCs w:val="16"/>
              </w:rPr>
              <w:t>12</w:t>
            </w:r>
          </w:p>
        </w:tc>
        <w:tc>
          <w:tcPr>
            <w:tcW w:w="53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3F59B5" w14:textId="77777777" w:rsidR="00B16A54" w:rsidRDefault="001D7AE6">
            <w:r>
              <w:rPr>
                <w:sz w:val="16"/>
                <w:szCs w:val="16"/>
              </w:rPr>
              <w:t>13</w:t>
            </w:r>
          </w:p>
        </w:tc>
        <w:tc>
          <w:tcPr>
            <w:tcW w:w="54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614DB1" w14:textId="77777777" w:rsidR="00B16A54" w:rsidRDefault="001D7AE6">
            <w:r>
              <w:rPr>
                <w:sz w:val="16"/>
                <w:szCs w:val="16"/>
              </w:rPr>
              <w:t>14</w:t>
            </w:r>
          </w:p>
        </w:tc>
        <w:tc>
          <w:tcPr>
            <w:tcW w:w="84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EE7071" w14:textId="77777777" w:rsidR="00B16A54" w:rsidRDefault="001D7AE6">
            <w:r>
              <w:rPr>
                <w:sz w:val="16"/>
                <w:szCs w:val="16"/>
              </w:rPr>
              <w:t>15</w:t>
            </w:r>
          </w:p>
        </w:tc>
        <w:tc>
          <w:tcPr>
            <w:tcW w:w="70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5C83AE" w14:textId="77777777" w:rsidR="00B16A54" w:rsidRDefault="001D7AE6">
            <w:r>
              <w:rPr>
                <w:sz w:val="16"/>
                <w:szCs w:val="16"/>
              </w:rPr>
              <w:t>16</w:t>
            </w:r>
          </w:p>
        </w:tc>
        <w:tc>
          <w:tcPr>
            <w:tcW w:w="56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3481F4" w14:textId="77777777" w:rsidR="00B16A54" w:rsidRDefault="001D7AE6">
            <w:r>
              <w:rPr>
                <w:sz w:val="16"/>
                <w:szCs w:val="16"/>
              </w:rPr>
              <w:t>17</w:t>
            </w:r>
          </w:p>
        </w:tc>
        <w:tc>
          <w:tcPr>
            <w:tcW w:w="56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6A3C04" w14:textId="77777777" w:rsidR="00B16A54" w:rsidRDefault="001D7AE6">
            <w:r>
              <w:rPr>
                <w:sz w:val="16"/>
                <w:szCs w:val="16"/>
              </w:rPr>
              <w:t>18</w:t>
            </w:r>
          </w:p>
        </w:tc>
        <w:tc>
          <w:tcPr>
            <w:tcW w:w="56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8D3F24" w14:textId="77777777" w:rsidR="00B16A54" w:rsidRDefault="001D7AE6">
            <w:r>
              <w:rPr>
                <w:sz w:val="16"/>
                <w:szCs w:val="16"/>
              </w:rPr>
              <w:t>19</w:t>
            </w:r>
          </w:p>
        </w:tc>
        <w:tc>
          <w:tcPr>
            <w:tcW w:w="97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BC322D" w14:textId="77777777" w:rsidR="00B16A54" w:rsidRDefault="001D7AE6">
            <w:r>
              <w:rPr>
                <w:sz w:val="16"/>
                <w:szCs w:val="16"/>
              </w:rPr>
              <w:t>20</w:t>
            </w:r>
          </w:p>
        </w:tc>
        <w:tc>
          <w:tcPr>
            <w:tcW w:w="56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DDC9FA" w14:textId="77777777" w:rsidR="00B16A54" w:rsidRDefault="001D7AE6">
            <w:r>
              <w:rPr>
                <w:sz w:val="16"/>
                <w:szCs w:val="16"/>
              </w:rPr>
              <w:t>21</w:t>
            </w:r>
          </w:p>
        </w:tc>
        <w:tc>
          <w:tcPr>
            <w:tcW w:w="56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9A6FA9" w14:textId="77777777" w:rsidR="00B16A54" w:rsidRDefault="001D7AE6">
            <w:r>
              <w:rPr>
                <w:sz w:val="16"/>
                <w:szCs w:val="16"/>
              </w:rPr>
              <w:t>22</w:t>
            </w:r>
          </w:p>
        </w:tc>
        <w:tc>
          <w:tcPr>
            <w:tcW w:w="56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BA7957" w14:textId="77777777" w:rsidR="00B16A54" w:rsidRDefault="001D7AE6">
            <w:r>
              <w:rPr>
                <w:sz w:val="16"/>
                <w:szCs w:val="16"/>
              </w:rPr>
              <w:t>23</w:t>
            </w:r>
          </w:p>
        </w:tc>
        <w:tc>
          <w:tcPr>
            <w:tcW w:w="53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CDDB5F" w14:textId="77777777" w:rsidR="00B16A54" w:rsidRDefault="001D7AE6">
            <w:r>
              <w:rPr>
                <w:sz w:val="16"/>
                <w:szCs w:val="16"/>
              </w:rPr>
              <w:t>24</w:t>
            </w:r>
          </w:p>
        </w:tc>
        <w:tc>
          <w:tcPr>
            <w:tcW w:w="108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657A0A" w14:textId="77777777" w:rsidR="00B16A54" w:rsidRDefault="001D7AE6"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07CA1D" w14:textId="77777777" w:rsidR="00B16A54" w:rsidRDefault="001D7AE6"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E1BDBD" w14:textId="77777777" w:rsidR="00B16A54" w:rsidRDefault="001D7AE6">
            <w:r>
              <w:rPr>
                <w:sz w:val="16"/>
                <w:szCs w:val="16"/>
              </w:rPr>
              <w:t>27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38B13C" w14:textId="77777777" w:rsidR="00B16A54" w:rsidRDefault="001D7AE6">
            <w:r>
              <w:rPr>
                <w:sz w:val="16"/>
                <w:szCs w:val="16"/>
              </w:rPr>
              <w:t>28</w:t>
            </w:r>
          </w:p>
        </w:tc>
      </w:tr>
      <w:tr w:rsidR="00B16A54" w14:paraId="08F68166" w14:textId="77777777">
        <w:trPr>
          <w:cantSplit/>
          <w:trHeight w:val="1134"/>
        </w:trPr>
        <w:tc>
          <w:tcPr>
            <w:tcW w:w="53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737B4B" w14:textId="77777777" w:rsidR="00B16A54" w:rsidRDefault="00B16A54"/>
        </w:tc>
        <w:tc>
          <w:tcPr>
            <w:tcW w:w="63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4DC4F5" w14:textId="77777777" w:rsidR="00B16A54" w:rsidRDefault="00B16A5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89ED9A" w14:textId="77777777" w:rsidR="00B16A54" w:rsidRDefault="00B16A5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6D1DDC" w14:textId="77777777" w:rsidR="00B16A54" w:rsidRDefault="00B16A5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1F76DB" w14:textId="77777777" w:rsidR="00B16A54" w:rsidRDefault="00B16A5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1FAC2A" w14:textId="77777777" w:rsidR="00B16A54" w:rsidRDefault="00B16A5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1CA3B8" w14:textId="77777777" w:rsidR="00B16A54" w:rsidRDefault="00B16A5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C1A93B" w14:textId="77777777" w:rsidR="00B16A54" w:rsidRDefault="00B16A5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85F8AE" w14:textId="77777777" w:rsidR="00B16A54" w:rsidRDefault="00B16A5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A1E02F" w14:textId="77777777" w:rsidR="00B16A54" w:rsidRDefault="00B16A5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225505" w14:textId="77777777" w:rsidR="00B16A54" w:rsidRDefault="00B16A5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249B06" w14:textId="77777777" w:rsidR="00B16A54" w:rsidRDefault="00B16A5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5C18D6" w14:textId="77777777" w:rsidR="00B16A54" w:rsidRDefault="00B16A5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31938D" w14:textId="77777777" w:rsidR="00B16A54" w:rsidRDefault="00B16A5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F6387A" w14:textId="77777777" w:rsidR="00B16A54" w:rsidRDefault="00B16A5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E17942" w14:textId="77777777" w:rsidR="00B16A54" w:rsidRDefault="00B16A5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F5CA1F" w14:textId="77777777" w:rsidR="00B16A54" w:rsidRDefault="00B16A5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57C561" w14:textId="77777777" w:rsidR="00B16A54" w:rsidRDefault="00B16A5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3BE3F7" w14:textId="77777777" w:rsidR="00B16A54" w:rsidRDefault="00B16A5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A570BE" w14:textId="77777777" w:rsidR="00B16A54" w:rsidRDefault="00B16A5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E30629" w14:textId="77777777" w:rsidR="00B16A54" w:rsidRDefault="00B16A5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702445" w14:textId="77777777" w:rsidR="00B16A54" w:rsidRDefault="00B16A5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2C2895" w14:textId="77777777" w:rsidR="00B16A54" w:rsidRDefault="00B16A5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1DBAD7" w14:textId="77777777" w:rsidR="00B16A54" w:rsidRDefault="00B16A5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95945D" w14:textId="77777777" w:rsidR="00B16A54" w:rsidRDefault="00B16A5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69677C" w14:textId="77777777" w:rsidR="00B16A54" w:rsidRDefault="00B16A5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B3E6A0" w14:textId="77777777" w:rsidR="00B16A54" w:rsidRDefault="00B16A5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A3553A" w14:textId="77777777" w:rsidR="00B16A54" w:rsidRDefault="00B16A5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096863" w14:textId="77777777" w:rsidR="00B16A54" w:rsidRDefault="00B16A5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3CEDAF4" w14:textId="77777777" w:rsidR="00B16A54" w:rsidRDefault="001D7AE6">
      <w:bookmarkStart w:id="39" w:name="pr_2"/>
      <w:bookmarkEnd w:id="39"/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8"/>
        <w:gridCol w:w="2807"/>
      </w:tblGrid>
      <w:tr w:rsidR="00B16A54" w14:paraId="1897E0D5" w14:textId="77777777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2A59F" w14:textId="77777777" w:rsidR="00B16A54" w:rsidRDefault="001D7AE6"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89CA8" w14:textId="77777777" w:rsidR="00B16A54" w:rsidRDefault="001D7AE6">
            <w:pPr>
              <w:jc w:val="right"/>
            </w:pPr>
            <w:bookmarkStart w:id="40" w:name="pr2"/>
            <w:bookmarkEnd w:id="40"/>
            <w:r>
              <w:t>Приложение 2</w:t>
            </w:r>
          </w:p>
          <w:p w14:paraId="1CEE8EFB" w14:textId="77777777" w:rsidR="00B16A54" w:rsidRDefault="001D7AE6">
            <w:pPr>
              <w:jc w:val="right"/>
            </w:pPr>
            <w:r>
              <w:t xml:space="preserve">к </w:t>
            </w:r>
            <w:hyperlink r:id="rId24" w:tooltip="https://cbd.minjust.gov.kg/160377" w:history="1">
              <w:r>
                <w:rPr>
                  <w:rStyle w:val="af"/>
                </w:rPr>
                <w:t>Положению</w:t>
              </w:r>
            </w:hyperlink>
            <w:r>
              <w:t xml:space="preserve"> об оплате труда </w:t>
            </w:r>
          </w:p>
          <w:p w14:paraId="06F004A2" w14:textId="77777777" w:rsidR="00B16A54" w:rsidRDefault="001D7AE6">
            <w:pPr>
              <w:jc w:val="right"/>
            </w:pPr>
            <w:r>
              <w:t xml:space="preserve">педагогических и некоторых категорий </w:t>
            </w:r>
          </w:p>
          <w:p w14:paraId="40EE7F56" w14:textId="77777777" w:rsidR="00B16A54" w:rsidRDefault="001D7AE6">
            <w:pPr>
              <w:jc w:val="right"/>
            </w:pPr>
            <w:r>
              <w:t xml:space="preserve">работников системы образования </w:t>
            </w:r>
          </w:p>
        </w:tc>
      </w:tr>
    </w:tbl>
    <w:p w14:paraId="15991603" w14:textId="77777777" w:rsidR="00B16A54" w:rsidRDefault="001D7AE6">
      <w:r>
        <w:t> </w:t>
      </w:r>
    </w:p>
    <w:p w14:paraId="2CEE2145" w14:textId="77777777" w:rsidR="00B16A54" w:rsidRDefault="001D7AE6">
      <w:pPr>
        <w:jc w:val="center"/>
      </w:pPr>
      <w:r>
        <w:t>Тарификационный список педагогических работников обр</w:t>
      </w:r>
      <w:r>
        <w:t>азовательной организации</w:t>
      </w:r>
    </w:p>
    <w:p w14:paraId="467F260A" w14:textId="77777777" w:rsidR="00B16A54" w:rsidRDefault="001D7AE6">
      <w:pPr>
        <w:jc w:val="center"/>
      </w:pPr>
      <w:r>
        <w:t>за 20_- 20__ учебный год</w:t>
      </w:r>
    </w:p>
    <w:p w14:paraId="16E31C89" w14:textId="77777777" w:rsidR="00B16A54" w:rsidRDefault="001D7AE6">
      <w:r>
        <w:t>Наименование организации______________________________________________________________________________________________________________</w:t>
      </w:r>
    </w:p>
    <w:p w14:paraId="21CA7183" w14:textId="77777777" w:rsidR="00B16A54" w:rsidRDefault="001D7AE6">
      <w:r>
        <w:t>Местонахождение________________________________________________________</w:t>
      </w:r>
      <w:r>
        <w:t>_______________________________________________________________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568"/>
        <w:gridCol w:w="669"/>
        <w:gridCol w:w="608"/>
        <w:gridCol w:w="660"/>
        <w:gridCol w:w="590"/>
        <w:gridCol w:w="529"/>
        <w:gridCol w:w="791"/>
        <w:gridCol w:w="634"/>
        <w:gridCol w:w="692"/>
        <w:gridCol w:w="588"/>
        <w:gridCol w:w="634"/>
        <w:gridCol w:w="534"/>
        <w:gridCol w:w="712"/>
        <w:gridCol w:w="507"/>
      </w:tblGrid>
      <w:tr w:rsidR="00B16A54" w14:paraId="6D3EFE5F" w14:textId="77777777">
        <w:trPr>
          <w:cantSplit/>
          <w:trHeight w:val="2949"/>
        </w:trPr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717BD7" w14:textId="77777777" w:rsidR="00B16A54" w:rsidRDefault="001D7AE6">
            <w:r>
              <w:t> Ф.И.О.</w:t>
            </w:r>
          </w:p>
        </w:tc>
        <w:tc>
          <w:tcPr>
            <w:tcW w:w="850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A8CB5D" w14:textId="77777777" w:rsidR="00B16A54" w:rsidRDefault="001D7AE6">
            <w:r>
              <w:t>Препо-даваемый предмет</w:t>
            </w:r>
          </w:p>
        </w:tc>
        <w:tc>
          <w:tcPr>
            <w:tcW w:w="567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8E63C2" w14:textId="77777777" w:rsidR="00B16A54" w:rsidRDefault="001D7AE6">
            <w:pPr>
              <w:ind w:left="113"/>
            </w:pPr>
            <w:r>
              <w:t>Образо--вание</w:t>
            </w:r>
          </w:p>
        </w:tc>
        <w:tc>
          <w:tcPr>
            <w:tcW w:w="709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95F36D" w14:textId="77777777" w:rsidR="00B16A54" w:rsidRDefault="001D7AE6">
            <w:r>
              <w:t>Педаго-гический стаж работы, лет</w:t>
            </w:r>
          </w:p>
        </w:tc>
        <w:tc>
          <w:tcPr>
            <w:tcW w:w="709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A87072" w14:textId="77777777" w:rsidR="00B16A54" w:rsidRDefault="001D7AE6">
            <w:r>
              <w:t>Коэффи-циент кратности</w:t>
            </w:r>
          </w:p>
        </w:tc>
        <w:tc>
          <w:tcPr>
            <w:tcW w:w="709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EE82B5" w14:textId="77777777" w:rsidR="00B16A54" w:rsidRDefault="001D7AE6">
            <w:r>
              <w:t>Размер ставки, должнот-ного оклада</w:t>
            </w:r>
          </w:p>
        </w:tc>
        <w:tc>
          <w:tcPr>
            <w:tcW w:w="992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19238E" w14:textId="77777777" w:rsidR="00B16A54" w:rsidRDefault="001D7AE6">
            <w:r>
              <w:t>Число педаго-гических часов в неделю, учебный год</w:t>
            </w:r>
          </w:p>
        </w:tc>
        <w:tc>
          <w:tcPr>
            <w:tcW w:w="992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75FB92" w14:textId="77777777" w:rsidR="00B16A54" w:rsidRDefault="001D7AE6">
            <w:r>
              <w:t>Заработная плата за педаго-гическую деятель-ность, сом.</w:t>
            </w:r>
          </w:p>
        </w:tc>
        <w:tc>
          <w:tcPr>
            <w:tcW w:w="992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40C29D" w14:textId="77777777" w:rsidR="00B16A54" w:rsidRDefault="001D7AE6">
            <w:r>
              <w:t>Доплата за работу в сельской местности, сом.</w:t>
            </w:r>
          </w:p>
        </w:tc>
        <w:tc>
          <w:tcPr>
            <w:tcW w:w="1276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76F22D" w14:textId="77777777" w:rsidR="00B16A54" w:rsidRDefault="001D7AE6">
            <w:r>
              <w:t>Надбавка за стаж работы в высоко-горных и отдален-ных зонах, сом.</w:t>
            </w:r>
          </w:p>
        </w:tc>
        <w:tc>
          <w:tcPr>
            <w:tcW w:w="709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358CF9" w14:textId="77777777" w:rsidR="00B16A54" w:rsidRDefault="001D7AE6">
            <w:r>
              <w:t>Прочие (за звание, статус), сом.</w:t>
            </w:r>
          </w:p>
        </w:tc>
        <w:tc>
          <w:tcPr>
            <w:tcW w:w="1134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6E2A7C" w14:textId="77777777" w:rsidR="00B16A54" w:rsidRDefault="001D7AE6">
            <w:r>
              <w:t>Доплат</w:t>
            </w:r>
            <w:r>
              <w:t>а за педаго-гический стаж, сом.</w:t>
            </w:r>
          </w:p>
        </w:tc>
        <w:tc>
          <w:tcPr>
            <w:tcW w:w="709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60C4F8" w14:textId="77777777" w:rsidR="00B16A54" w:rsidRDefault="001D7AE6">
            <w:r>
              <w:t>Всего: зарабт-ная плата в месяц, сом.</w:t>
            </w:r>
          </w:p>
        </w:tc>
        <w:tc>
          <w:tcPr>
            <w:tcW w:w="708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71237B" w14:textId="77777777" w:rsidR="00B16A54" w:rsidRDefault="001D7AE6">
            <w:r>
              <w:t>Районный коэф-фициент, сом.</w:t>
            </w:r>
          </w:p>
        </w:tc>
        <w:tc>
          <w:tcPr>
            <w:tcW w:w="709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6AE0CE" w14:textId="77777777" w:rsidR="00B16A54" w:rsidRDefault="001D7AE6">
            <w:r>
              <w:t>Итого заработ-ная плата за месяц, сом.</w:t>
            </w:r>
          </w:p>
        </w:tc>
      </w:tr>
      <w:tr w:rsidR="00B16A54" w14:paraId="44FA18D0" w14:textId="77777777">
        <w:trPr>
          <w:cantSplit/>
          <w:trHeight w:val="1134"/>
        </w:trPr>
        <w:tc>
          <w:tcPr>
            <w:tcW w:w="137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B183EA" w14:textId="77777777" w:rsidR="00B16A54" w:rsidRDefault="001D7AE6"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1E7628" w14:textId="77777777" w:rsidR="00B16A54" w:rsidRDefault="001D7AE6">
            <w:r>
              <w:t>2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A7C7AE" w14:textId="77777777" w:rsidR="00B16A54" w:rsidRDefault="001D7AE6">
            <w:r>
              <w:t>3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A42E50" w14:textId="77777777" w:rsidR="00B16A54" w:rsidRDefault="001D7AE6">
            <w:r>
              <w:t>4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916D35" w14:textId="77777777" w:rsidR="00B16A54" w:rsidRDefault="001D7AE6">
            <w:r>
              <w:t>5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17624C" w14:textId="77777777" w:rsidR="00B16A54" w:rsidRDefault="001D7AE6">
            <w:r>
              <w:t>6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22C17F" w14:textId="77777777" w:rsidR="00B16A54" w:rsidRDefault="001D7AE6">
            <w:r>
              <w:t>7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65EE57" w14:textId="77777777" w:rsidR="00B16A54" w:rsidRDefault="001D7AE6">
            <w:r>
              <w:t>8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756B34" w14:textId="77777777" w:rsidR="00B16A54" w:rsidRDefault="001D7AE6">
            <w:r>
              <w:t>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9E7D70" w14:textId="77777777" w:rsidR="00B16A54" w:rsidRDefault="001D7AE6">
            <w:r>
              <w:t>10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3EF977" w14:textId="77777777" w:rsidR="00B16A54" w:rsidRDefault="001D7AE6">
            <w:r>
              <w:t>11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F54AE2" w14:textId="77777777" w:rsidR="00B16A54" w:rsidRDefault="001D7AE6">
            <w:r>
              <w:t>12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46954C" w14:textId="77777777" w:rsidR="00B16A54" w:rsidRDefault="001D7AE6">
            <w:r>
              <w:t>13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DA4C3D" w14:textId="77777777" w:rsidR="00B16A54" w:rsidRDefault="001D7AE6">
            <w:r>
              <w:t>14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ABB2E0" w14:textId="77777777" w:rsidR="00B16A54" w:rsidRDefault="001D7AE6">
            <w:r>
              <w:t>15</w:t>
            </w:r>
          </w:p>
        </w:tc>
      </w:tr>
      <w:tr w:rsidR="00B16A54" w14:paraId="2EB26B17" w14:textId="77777777">
        <w:trPr>
          <w:cantSplit/>
          <w:trHeight w:val="1134"/>
        </w:trPr>
        <w:tc>
          <w:tcPr>
            <w:tcW w:w="137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96AA72" w14:textId="77777777" w:rsidR="00B16A54" w:rsidRDefault="001D7AE6"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15AACF" w14:textId="77777777" w:rsidR="00B16A54" w:rsidRDefault="001D7AE6">
            <w: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46A768" w14:textId="77777777" w:rsidR="00B16A54" w:rsidRDefault="001D7AE6">
            <w:r>
              <w:t> 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912350" w14:textId="77777777" w:rsidR="00B16A54" w:rsidRDefault="001D7AE6">
            <w:r>
              <w:t> 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04886E" w14:textId="77777777" w:rsidR="00B16A54" w:rsidRDefault="001D7AE6">
            <w:r>
              <w:t> 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F2D209" w14:textId="77777777" w:rsidR="00B16A54" w:rsidRDefault="001D7AE6">
            <w: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70503A" w14:textId="77777777" w:rsidR="00B16A54" w:rsidRDefault="001D7AE6">
            <w: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C29A4F" w14:textId="77777777" w:rsidR="00B16A54" w:rsidRDefault="001D7AE6">
            <w: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A6AF5A" w14:textId="77777777" w:rsidR="00B16A54" w:rsidRDefault="001D7AE6">
            <w: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A1E3D7" w14:textId="77777777" w:rsidR="00B16A54" w:rsidRDefault="001D7AE6">
            <w:r>
              <w:t> 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AE8844" w14:textId="77777777" w:rsidR="00B16A54" w:rsidRDefault="001D7AE6">
            <w: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AE9EC0" w14:textId="77777777" w:rsidR="00B16A54" w:rsidRDefault="001D7AE6">
            <w:r>
              <w:t> 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0D03F1" w14:textId="77777777" w:rsidR="00B16A54" w:rsidRDefault="001D7AE6">
            <w: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5D0660" w14:textId="77777777" w:rsidR="00B16A54" w:rsidRDefault="001D7AE6">
            <w:r>
              <w:t> 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CA51D7" w14:textId="77777777" w:rsidR="00B16A54" w:rsidRDefault="001D7AE6">
            <w:r>
              <w:t> </w:t>
            </w:r>
          </w:p>
        </w:tc>
      </w:tr>
      <w:tr w:rsidR="00B16A54" w14:paraId="0E147FCC" w14:textId="77777777">
        <w:trPr>
          <w:cantSplit/>
          <w:trHeight w:val="1134"/>
        </w:trPr>
        <w:tc>
          <w:tcPr>
            <w:tcW w:w="137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C31DDC" w14:textId="77777777" w:rsidR="00B16A54" w:rsidRDefault="001D7AE6"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5D45DC" w14:textId="77777777" w:rsidR="00B16A54" w:rsidRDefault="001D7AE6">
            <w: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4DC098" w14:textId="77777777" w:rsidR="00B16A54" w:rsidRDefault="001D7AE6">
            <w:r>
              <w:t> 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E25F7C" w14:textId="77777777" w:rsidR="00B16A54" w:rsidRDefault="001D7AE6">
            <w:r>
              <w:t> 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75F0D5" w14:textId="77777777" w:rsidR="00B16A54" w:rsidRDefault="001D7AE6">
            <w:r>
              <w:t> 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A524F3" w14:textId="77777777" w:rsidR="00B16A54" w:rsidRDefault="001D7AE6">
            <w: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8744A2" w14:textId="77777777" w:rsidR="00B16A54" w:rsidRDefault="001D7AE6">
            <w: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60EA33" w14:textId="77777777" w:rsidR="00B16A54" w:rsidRDefault="001D7AE6">
            <w: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0556DB" w14:textId="77777777" w:rsidR="00B16A54" w:rsidRDefault="001D7AE6">
            <w: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E1EF78" w14:textId="77777777" w:rsidR="00B16A54" w:rsidRDefault="001D7AE6">
            <w:r>
              <w:t> 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AC9540" w14:textId="77777777" w:rsidR="00B16A54" w:rsidRDefault="001D7AE6">
            <w: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E69D1B" w14:textId="77777777" w:rsidR="00B16A54" w:rsidRDefault="001D7AE6">
            <w:r>
              <w:t> 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25DB04" w14:textId="77777777" w:rsidR="00B16A54" w:rsidRDefault="001D7AE6">
            <w: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5009DB" w14:textId="77777777" w:rsidR="00B16A54" w:rsidRDefault="001D7AE6">
            <w:r>
              <w:t> 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971BDC" w14:textId="77777777" w:rsidR="00B16A54" w:rsidRDefault="001D7AE6">
            <w:r>
              <w:t> </w:t>
            </w:r>
          </w:p>
        </w:tc>
      </w:tr>
    </w:tbl>
    <w:p w14:paraId="4377636A" w14:textId="77777777" w:rsidR="00B16A54" w:rsidRDefault="001D7AE6">
      <w:bookmarkStart w:id="41" w:name="pr_3"/>
      <w:bookmarkEnd w:id="41"/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8"/>
        <w:gridCol w:w="2807"/>
      </w:tblGrid>
      <w:tr w:rsidR="00B16A54" w14:paraId="78CC543C" w14:textId="77777777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BD16" w14:textId="77777777" w:rsidR="00B16A54" w:rsidRDefault="001D7AE6"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BDE31" w14:textId="77777777" w:rsidR="00B16A54" w:rsidRDefault="001D7AE6">
            <w:pPr>
              <w:jc w:val="right"/>
            </w:pPr>
            <w:bookmarkStart w:id="42" w:name="pr3"/>
            <w:bookmarkEnd w:id="42"/>
            <w:r>
              <w:t>Приложение 3</w:t>
            </w:r>
          </w:p>
          <w:p w14:paraId="4947D88A" w14:textId="77777777" w:rsidR="00B16A54" w:rsidRDefault="001D7AE6">
            <w:pPr>
              <w:jc w:val="right"/>
            </w:pPr>
            <w:r>
              <w:t xml:space="preserve">к </w:t>
            </w:r>
            <w:hyperlink r:id="rId25" w:tooltip="https://cbd.minjust.gov.kg/160377" w:history="1">
              <w:r>
                <w:rPr>
                  <w:rStyle w:val="af"/>
                </w:rPr>
                <w:t>Положению</w:t>
              </w:r>
            </w:hyperlink>
            <w:r>
              <w:t xml:space="preserve"> об оплате труда</w:t>
            </w:r>
          </w:p>
          <w:p w14:paraId="644AFEB2" w14:textId="77777777" w:rsidR="00B16A54" w:rsidRDefault="001D7AE6">
            <w:pPr>
              <w:jc w:val="right"/>
            </w:pPr>
            <w:r>
              <w:t> педагогических и некоторых категорий</w:t>
            </w:r>
          </w:p>
          <w:p w14:paraId="2C19E754" w14:textId="77777777" w:rsidR="00B16A54" w:rsidRDefault="001D7AE6">
            <w:pPr>
              <w:jc w:val="right"/>
            </w:pPr>
            <w:r>
              <w:t xml:space="preserve"> работников системы образования </w:t>
            </w:r>
          </w:p>
        </w:tc>
      </w:tr>
    </w:tbl>
    <w:p w14:paraId="51C87004" w14:textId="77777777" w:rsidR="00B16A54" w:rsidRDefault="001D7AE6">
      <w:r>
        <w:t> </w:t>
      </w:r>
    </w:p>
    <w:p w14:paraId="117E2ACA" w14:textId="77777777" w:rsidR="00B16A54" w:rsidRDefault="001D7AE6">
      <w:pPr>
        <w:jc w:val="center"/>
      </w:pPr>
      <w:r>
        <w:t>ПЕРЕЧЕНЬ</w:t>
      </w:r>
    </w:p>
    <w:p w14:paraId="303C38FD" w14:textId="77777777" w:rsidR="00B16A54" w:rsidRDefault="001D7AE6">
      <w:pPr>
        <w:jc w:val="center"/>
      </w:pPr>
      <w:r>
        <w:t>образовательных и других организаций, учреждений и должностей, время работы в которых засчитывается в стаж педагогической работы работников образовательных организаций</w:t>
      </w:r>
    </w:p>
    <w:p w14:paraId="1162FED4" w14:textId="77777777" w:rsidR="00B16A54" w:rsidRDefault="001D7AE6">
      <w:pPr>
        <w:spacing w:after="200" w:line="276" w:lineRule="auto"/>
        <w:ind w:left="1134" w:right="1134"/>
        <w:jc w:val="center"/>
      </w:pPr>
      <w:r>
        <w:rPr>
          <w:i/>
          <w:iCs/>
        </w:rPr>
        <w:t xml:space="preserve">(В редакции постановления Кабинета Министров КР от </w:t>
      </w:r>
      <w:hyperlink r:id="rId26" w:tooltip="https://cbd.minjust.gov.kg/159661" w:history="1">
        <w:r>
          <w:rPr>
            <w:rStyle w:val="af"/>
            <w:i/>
            <w:iCs/>
          </w:rPr>
          <w:t>16 декабря 2022 года № 681</w:t>
        </w:r>
      </w:hyperlink>
      <w:r>
        <w:rPr>
          <w:i/>
          <w:iCs/>
        </w:rPr>
        <w:t>)</w:t>
      </w:r>
    </w:p>
    <w:p w14:paraId="1DD6D858" w14:textId="77777777" w:rsidR="00B16A54" w:rsidRDefault="001D7AE6">
      <w:pPr>
        <w:jc w:val="center"/>
      </w:pPr>
      <w:r>
        <w:t> 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3997"/>
        <w:gridCol w:w="4408"/>
        <w:gridCol w:w="474"/>
      </w:tblGrid>
      <w:tr w:rsidR="00B16A54" w14:paraId="30CCC3DF" w14:textId="77777777">
        <w:trPr>
          <w:trHeight w:val="295"/>
        </w:trPr>
        <w:tc>
          <w:tcPr>
            <w:tcW w:w="6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366CD4" w14:textId="77777777" w:rsidR="00B16A54" w:rsidRDefault="001D7AE6">
            <w:pPr>
              <w:spacing w:line="276" w:lineRule="auto"/>
            </w:pPr>
            <w:r>
              <w:t>Образовательные организации</w:t>
            </w:r>
          </w:p>
        </w:tc>
        <w:tc>
          <w:tcPr>
            <w:tcW w:w="8590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F9D816" w14:textId="77777777" w:rsidR="00B16A54" w:rsidRDefault="001D7AE6">
            <w:pPr>
              <w:spacing w:line="276" w:lineRule="auto"/>
            </w:pPr>
            <w:r>
              <w:t>Должности</w:t>
            </w:r>
          </w:p>
        </w:tc>
        <w:tc>
          <w:tcPr>
            <w:tcW w:w="90" w:type="dxa"/>
            <w:vAlign w:val="center"/>
          </w:tcPr>
          <w:p w14:paraId="0BE37A05" w14:textId="77777777" w:rsidR="00B16A54" w:rsidRDefault="001D7AE6">
            <w:pPr>
              <w:spacing w:line="276" w:lineRule="auto"/>
            </w:pPr>
            <w:r>
              <w:t> </w:t>
            </w:r>
          </w:p>
        </w:tc>
      </w:tr>
      <w:tr w:rsidR="00B16A54" w14:paraId="6E13391B" w14:textId="77777777">
        <w:trPr>
          <w:trHeight w:val="4529"/>
        </w:trPr>
        <w:tc>
          <w:tcPr>
            <w:tcW w:w="6820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830DE1" w14:textId="77777777" w:rsidR="00B16A54" w:rsidRDefault="001D7AE6">
            <w:pPr>
              <w:spacing w:line="276" w:lineRule="auto"/>
            </w:pPr>
            <w:r>
              <w:t>Общеобразовательные школы и школы-интернаты всех типов и наименований; межшкольные учебно-производственные комбинаты</w:t>
            </w:r>
          </w:p>
        </w:tc>
        <w:tc>
          <w:tcPr>
            <w:tcW w:w="859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B833FC" w14:textId="77777777" w:rsidR="00B16A54" w:rsidRDefault="001D7AE6">
            <w:pPr>
              <w:spacing w:line="276" w:lineRule="auto"/>
            </w:pPr>
            <w:r>
              <w:t>Учитель, педагог, учитель-дефектолог, учитель-логопед, организатор по внеклассной и внешкольной работе, руководитель кружка или секции, рук</w:t>
            </w:r>
            <w:r>
              <w:t>оводитель секции, психолог, музыкальный руководитель, воспитатель, инструктор по физкультуре, мастер учебных мастерских, директор и его заместитель (кроме заместителя по административно-хозяйственной части), организатор внеклассной и внешкольной работы, за</w:t>
            </w:r>
            <w:r>
              <w:t>ведующий учебной (учебно-воспитательной) частью, практикой, старший воспитатель, сурдопедагог, сурдопереводчик, инструктор по лечебной физкультуре, инструктор по внеклассной физкультуре, социальный педагог</w:t>
            </w:r>
          </w:p>
        </w:tc>
        <w:tc>
          <w:tcPr>
            <w:tcW w:w="90" w:type="dxa"/>
            <w:vAlign w:val="center"/>
          </w:tcPr>
          <w:p w14:paraId="45AF3864" w14:textId="77777777" w:rsidR="00B16A54" w:rsidRDefault="001D7AE6">
            <w:pPr>
              <w:spacing w:line="276" w:lineRule="auto"/>
            </w:pPr>
            <w:r>
              <w:t> </w:t>
            </w:r>
          </w:p>
        </w:tc>
      </w:tr>
      <w:tr w:rsidR="00B16A54" w14:paraId="602E008C" w14:textId="77777777">
        <w:trPr>
          <w:trHeight w:val="2520"/>
        </w:trPr>
        <w:tc>
          <w:tcPr>
            <w:tcW w:w="6820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82A669" w14:textId="77777777" w:rsidR="00B16A54" w:rsidRDefault="001D7AE6">
            <w:pPr>
              <w:spacing w:after="60" w:line="276" w:lineRule="auto"/>
            </w:pPr>
            <w:r>
              <w:t>Музыкальные и художественные школы, школы искусств и школы-интернаты</w:t>
            </w:r>
          </w:p>
        </w:tc>
        <w:tc>
          <w:tcPr>
            <w:tcW w:w="859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36EFAD" w14:textId="77777777" w:rsidR="00B16A54" w:rsidRDefault="001D7AE6">
            <w:pPr>
              <w:spacing w:line="276" w:lineRule="auto"/>
            </w:pPr>
            <w:r>
              <w:t>Учитель, педагог, организатор по внеклассной и внешкольной работе, руководитель кружка или секции, психолог, музыкальный руководитель, воспитатель, старший воспитатель, инструктор по физк</w:t>
            </w:r>
            <w:r>
              <w:t>ультуре, директор и его заместитель (кроме заместителя по административно-хозяйственной части), заведующий учебной (учебно-воспитательной) частью, практикой, концертмейстер, аккомпаниатор, иллюстратор</w:t>
            </w:r>
          </w:p>
        </w:tc>
        <w:tc>
          <w:tcPr>
            <w:tcW w:w="90" w:type="dxa"/>
            <w:vAlign w:val="center"/>
          </w:tcPr>
          <w:p w14:paraId="6B95781E" w14:textId="77777777" w:rsidR="00B16A54" w:rsidRDefault="001D7AE6">
            <w:pPr>
              <w:spacing w:line="276" w:lineRule="auto"/>
            </w:pPr>
            <w:r>
              <w:t> </w:t>
            </w:r>
          </w:p>
        </w:tc>
      </w:tr>
      <w:tr w:rsidR="00B16A54" w14:paraId="7BB253EB" w14:textId="77777777">
        <w:trPr>
          <w:trHeight w:val="521"/>
        </w:trPr>
        <w:tc>
          <w:tcPr>
            <w:tcW w:w="70" w:type="dxa"/>
            <w:vAlign w:val="center"/>
          </w:tcPr>
          <w:p w14:paraId="5FD7D931" w14:textId="77777777" w:rsidR="00B16A54" w:rsidRDefault="001D7AE6">
            <w:pPr>
              <w:spacing w:line="276" w:lineRule="auto"/>
            </w:pPr>
            <w:r>
              <w:t> </w:t>
            </w:r>
          </w:p>
        </w:tc>
        <w:tc>
          <w:tcPr>
            <w:tcW w:w="675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420F0" w14:textId="77777777" w:rsidR="00B16A54" w:rsidRDefault="001D7AE6">
            <w:pPr>
              <w:spacing w:line="276" w:lineRule="auto"/>
            </w:pPr>
            <w:r>
              <w:t>Логопедические пункты</w:t>
            </w:r>
          </w:p>
        </w:tc>
        <w:tc>
          <w:tcPr>
            <w:tcW w:w="859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85DB" w14:textId="77777777" w:rsidR="00B16A54" w:rsidRDefault="001D7AE6">
            <w:pPr>
              <w:spacing w:line="276" w:lineRule="auto"/>
            </w:pPr>
            <w:r>
              <w:t>Заведующий логопедическим пу</w:t>
            </w:r>
            <w:r>
              <w:t>нктом, учитель-логопед</w:t>
            </w:r>
          </w:p>
        </w:tc>
        <w:tc>
          <w:tcPr>
            <w:tcW w:w="90" w:type="dxa"/>
            <w:vAlign w:val="center"/>
          </w:tcPr>
          <w:p w14:paraId="4CFC0756" w14:textId="77777777" w:rsidR="00B16A54" w:rsidRDefault="001D7AE6">
            <w:pPr>
              <w:spacing w:line="276" w:lineRule="auto"/>
            </w:pPr>
            <w:r>
              <w:t> </w:t>
            </w:r>
          </w:p>
        </w:tc>
      </w:tr>
      <w:tr w:rsidR="00B16A54" w14:paraId="542DDFF6" w14:textId="77777777">
        <w:trPr>
          <w:trHeight w:val="1515"/>
        </w:trPr>
        <w:tc>
          <w:tcPr>
            <w:tcW w:w="70" w:type="dxa"/>
            <w:vAlign w:val="center"/>
          </w:tcPr>
          <w:p w14:paraId="034A4ADF" w14:textId="77777777" w:rsidR="00B16A54" w:rsidRDefault="001D7AE6">
            <w:pPr>
              <w:spacing w:line="276" w:lineRule="auto"/>
            </w:pPr>
            <w:r>
              <w:t> </w:t>
            </w:r>
          </w:p>
        </w:tc>
        <w:tc>
          <w:tcPr>
            <w:tcW w:w="675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70116" w14:textId="77777777" w:rsidR="00B16A54" w:rsidRDefault="001D7AE6">
            <w:pPr>
              <w:spacing w:line="276" w:lineRule="auto"/>
            </w:pPr>
            <w:r>
              <w:t>Детские дома, детские дома семейного типа,воспитательно-трудовые колонии, детские приемные пункты, приемники-распределители для несовершеннолетних, школы-колонии (независимо от наименования), научные медико-педагогические консультации</w:t>
            </w:r>
          </w:p>
        </w:tc>
        <w:tc>
          <w:tcPr>
            <w:tcW w:w="859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18C0C" w14:textId="77777777" w:rsidR="00B16A54" w:rsidRDefault="001D7AE6">
            <w:pPr>
              <w:spacing w:line="276" w:lineRule="auto"/>
            </w:pPr>
            <w:r>
              <w:t>Учитель, педагог, орг</w:t>
            </w:r>
            <w:r>
              <w:t>анизатор по внеклассной и внешкольной работе, руководитель кружка или секции, психолог, музыкальный руководитель, воспитатель (отец, мать), старший воспитатель, инструктор по физкультуре, инструктор по лечебной физкультуре, инструктор по внеклассной физкул</w:t>
            </w:r>
            <w:r>
              <w:t>ьтуре, мастер учебных мастерских, старший дежурный по режиму, дежурный по режиму, директор и его заместитель (кроме заместителя по административно-хозяйственной части), заведующий учебной (учебно-воспитательной) частью, практикой, учитель-логопед, сурдопед</w:t>
            </w:r>
            <w:r>
              <w:t>агог, социальный педагог</w:t>
            </w:r>
          </w:p>
        </w:tc>
        <w:tc>
          <w:tcPr>
            <w:tcW w:w="90" w:type="dxa"/>
            <w:vAlign w:val="center"/>
          </w:tcPr>
          <w:p w14:paraId="74469E25" w14:textId="77777777" w:rsidR="00B16A54" w:rsidRDefault="001D7AE6">
            <w:pPr>
              <w:spacing w:line="276" w:lineRule="auto"/>
            </w:pPr>
            <w:r>
              <w:t> </w:t>
            </w:r>
          </w:p>
        </w:tc>
      </w:tr>
      <w:tr w:rsidR="00B16A54" w14:paraId="5167D3FD" w14:textId="77777777">
        <w:trPr>
          <w:trHeight w:val="958"/>
        </w:trPr>
        <w:tc>
          <w:tcPr>
            <w:tcW w:w="70" w:type="dxa"/>
            <w:vAlign w:val="center"/>
          </w:tcPr>
          <w:p w14:paraId="7EF5B735" w14:textId="77777777" w:rsidR="00B16A54" w:rsidRDefault="001D7AE6">
            <w:pPr>
              <w:spacing w:line="276" w:lineRule="auto"/>
            </w:pPr>
            <w:r>
              <w:t> </w:t>
            </w:r>
          </w:p>
        </w:tc>
        <w:tc>
          <w:tcPr>
            <w:tcW w:w="675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25A1A" w14:textId="77777777" w:rsidR="00B16A54" w:rsidRDefault="001D7AE6">
            <w:pPr>
              <w:spacing w:line="276" w:lineRule="auto"/>
            </w:pPr>
            <w:r>
              <w:t>Детские образовательные организации всех типов и наименований</w:t>
            </w:r>
          </w:p>
        </w:tc>
        <w:tc>
          <w:tcPr>
            <w:tcW w:w="859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75603" w14:textId="77777777" w:rsidR="00B16A54" w:rsidRDefault="001D7AE6">
            <w:pPr>
              <w:spacing w:line="276" w:lineRule="auto"/>
            </w:pPr>
            <w:r>
              <w:t>Директор, воспитатель, преподаватель, музыкальный руководитель, музыкальный работник, учитель логопед, сурдопедагог, психолог, директор, сурдопереводчик</w:t>
            </w:r>
          </w:p>
        </w:tc>
        <w:tc>
          <w:tcPr>
            <w:tcW w:w="90" w:type="dxa"/>
            <w:vAlign w:val="center"/>
          </w:tcPr>
          <w:p w14:paraId="3C3B7E44" w14:textId="77777777" w:rsidR="00B16A54" w:rsidRDefault="001D7AE6">
            <w:pPr>
              <w:spacing w:line="276" w:lineRule="auto"/>
            </w:pPr>
            <w:r>
              <w:t> </w:t>
            </w:r>
          </w:p>
        </w:tc>
      </w:tr>
      <w:tr w:rsidR="00B16A54" w14:paraId="03781F63" w14:textId="77777777">
        <w:trPr>
          <w:trHeight w:val="1020"/>
        </w:trPr>
        <w:tc>
          <w:tcPr>
            <w:tcW w:w="70" w:type="dxa"/>
            <w:vAlign w:val="center"/>
          </w:tcPr>
          <w:p w14:paraId="173C7039" w14:textId="77777777" w:rsidR="00B16A54" w:rsidRDefault="001D7AE6">
            <w:pPr>
              <w:spacing w:line="276" w:lineRule="auto"/>
            </w:pPr>
            <w:r>
              <w:t> </w:t>
            </w:r>
          </w:p>
        </w:tc>
        <w:tc>
          <w:tcPr>
            <w:tcW w:w="675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9EFFC" w14:textId="77777777" w:rsidR="00B16A54" w:rsidRDefault="001D7AE6">
            <w:pPr>
              <w:spacing w:line="276" w:lineRule="auto"/>
            </w:pPr>
            <w:r>
              <w:t xml:space="preserve">Внешкольные образовательные организации </w:t>
            </w:r>
          </w:p>
        </w:tc>
        <w:tc>
          <w:tcPr>
            <w:tcW w:w="859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84FA5" w14:textId="77777777" w:rsidR="00B16A54" w:rsidRDefault="001D7AE6">
            <w:pPr>
              <w:spacing w:line="276" w:lineRule="auto"/>
            </w:pPr>
            <w:r>
              <w:t>Руководитель кружка или секции, аккомпаниатор, концертмейстер, директор и его заместитель, (кроме заместителя по административно-хозяйственной части), методист, культорганизатор, заведующий отделом</w:t>
            </w:r>
          </w:p>
        </w:tc>
        <w:tc>
          <w:tcPr>
            <w:tcW w:w="90" w:type="dxa"/>
            <w:vAlign w:val="center"/>
          </w:tcPr>
          <w:p w14:paraId="6AC43026" w14:textId="77777777" w:rsidR="00B16A54" w:rsidRDefault="001D7AE6">
            <w:pPr>
              <w:spacing w:line="276" w:lineRule="auto"/>
            </w:pPr>
            <w:r>
              <w:t> </w:t>
            </w:r>
          </w:p>
        </w:tc>
      </w:tr>
      <w:tr w:rsidR="00B16A54" w14:paraId="05EDC322" w14:textId="77777777">
        <w:trPr>
          <w:trHeight w:val="2205"/>
        </w:trPr>
        <w:tc>
          <w:tcPr>
            <w:tcW w:w="70" w:type="dxa"/>
            <w:vMerge w:val="restart"/>
            <w:vAlign w:val="center"/>
          </w:tcPr>
          <w:p w14:paraId="3258DCED" w14:textId="77777777" w:rsidR="00B16A54" w:rsidRDefault="001D7AE6">
            <w:pPr>
              <w:spacing w:line="276" w:lineRule="auto"/>
            </w:pPr>
            <w:r>
              <w:t> </w:t>
            </w:r>
          </w:p>
        </w:tc>
        <w:tc>
          <w:tcPr>
            <w:tcW w:w="675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4046" w14:textId="77777777" w:rsidR="00B16A54" w:rsidRDefault="001D7AE6">
            <w:pPr>
              <w:spacing w:line="276" w:lineRule="auto"/>
            </w:pPr>
            <w:r>
              <w:t xml:space="preserve">Образовательные организации начального профессионального образования </w:t>
            </w:r>
          </w:p>
        </w:tc>
        <w:tc>
          <w:tcPr>
            <w:tcW w:w="859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E7E8A" w14:textId="77777777" w:rsidR="00B16A54" w:rsidRDefault="001D7AE6">
            <w:pPr>
              <w:spacing w:line="276" w:lineRule="auto"/>
            </w:pPr>
            <w:r>
              <w:t>Преподаватель, педагог, руководитель кружка или секции, психолог, музыкальный руководитель, воспитатель, инструктор по физкультуре, методист, мастер производственного обучения, учебных м</w:t>
            </w:r>
            <w:r>
              <w:t xml:space="preserve">астерских, сурдопедагог, сурдопереводчик, старший мастер, руководитель по начальной военной подготовке и физкультуре, тренер преподователь по спорту, директор и его заместитель (кроме заместителя по административно-хозяйственной части), заведующий учебной </w:t>
            </w:r>
            <w:r>
              <w:t>(учебно-воспитательной) частью, практикой</w:t>
            </w:r>
          </w:p>
        </w:tc>
        <w:tc>
          <w:tcPr>
            <w:tcW w:w="90" w:type="dxa"/>
            <w:vMerge w:val="restart"/>
            <w:vAlign w:val="center"/>
          </w:tcPr>
          <w:p w14:paraId="54596E6A" w14:textId="77777777" w:rsidR="00B16A54" w:rsidRDefault="001D7AE6">
            <w:pPr>
              <w:spacing w:line="276" w:lineRule="auto"/>
            </w:pPr>
            <w:r>
              <w:t> </w:t>
            </w:r>
          </w:p>
        </w:tc>
      </w:tr>
      <w:tr w:rsidR="00B16A54" w14:paraId="145BF872" w14:textId="77777777">
        <w:trPr>
          <w:trHeight w:val="930"/>
        </w:trPr>
        <w:tc>
          <w:tcPr>
            <w:tcW w:w="0" w:type="auto"/>
            <w:vMerge/>
            <w:vAlign w:val="center"/>
          </w:tcPr>
          <w:p w14:paraId="0D63B50A" w14:textId="77777777" w:rsidR="00B16A54" w:rsidRDefault="00B16A54">
            <w:pPr>
              <w:spacing w:after="0"/>
              <w:ind w:firstLine="0"/>
              <w:jc w:val="left"/>
            </w:pPr>
          </w:p>
        </w:tc>
        <w:tc>
          <w:tcPr>
            <w:tcW w:w="675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4F143" w14:textId="77777777" w:rsidR="00B16A54" w:rsidRDefault="001D7AE6">
            <w:pPr>
              <w:spacing w:line="276" w:lineRule="auto"/>
            </w:pPr>
            <w:r>
              <w:t>Образовательные организации среднего профессионального образования</w:t>
            </w:r>
          </w:p>
        </w:tc>
        <w:tc>
          <w:tcPr>
            <w:tcW w:w="859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86CC2" w14:textId="77777777" w:rsidR="00B16A54" w:rsidRDefault="001D7AE6">
            <w:pPr>
              <w:spacing w:line="276" w:lineRule="auto"/>
            </w:pPr>
            <w:r>
              <w:t>Преподаватель, воспитатель, канцертмейстер, аккомпаниятор, иллюстратор, заведующий отделением, руководитель физического воспитания, психолог, методист, директор и его заместитель (кроме заместителя по административно-хозяйственной части), заведующий учебно</w:t>
            </w:r>
            <w:r>
              <w:t>й (учебно-воспитательной) частью, практикой, мастер производственного обучения</w:t>
            </w:r>
          </w:p>
        </w:tc>
        <w:tc>
          <w:tcPr>
            <w:tcW w:w="0" w:type="auto"/>
            <w:vMerge/>
            <w:vAlign w:val="center"/>
          </w:tcPr>
          <w:p w14:paraId="36812B04" w14:textId="77777777" w:rsidR="00B16A54" w:rsidRDefault="00B16A54">
            <w:pPr>
              <w:spacing w:after="0"/>
              <w:ind w:firstLine="0"/>
              <w:jc w:val="left"/>
            </w:pPr>
          </w:p>
        </w:tc>
      </w:tr>
      <w:tr w:rsidR="00B16A54" w14:paraId="3C31CDB7" w14:textId="77777777">
        <w:trPr>
          <w:trHeight w:val="795"/>
        </w:trPr>
        <w:tc>
          <w:tcPr>
            <w:tcW w:w="0" w:type="auto"/>
            <w:vMerge/>
            <w:vAlign w:val="center"/>
          </w:tcPr>
          <w:p w14:paraId="2756E58A" w14:textId="77777777" w:rsidR="00B16A54" w:rsidRDefault="00B16A54">
            <w:pPr>
              <w:spacing w:after="0"/>
              <w:ind w:firstLine="0"/>
              <w:jc w:val="left"/>
            </w:pPr>
          </w:p>
        </w:tc>
        <w:tc>
          <w:tcPr>
            <w:tcW w:w="675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0947B" w14:textId="77777777" w:rsidR="00B16A54" w:rsidRDefault="001D7AE6">
            <w:pPr>
              <w:spacing w:line="276" w:lineRule="auto"/>
            </w:pPr>
            <w:r>
              <w:t>Образовательные организации высшего профессионального образования</w:t>
            </w:r>
          </w:p>
        </w:tc>
        <w:tc>
          <w:tcPr>
            <w:tcW w:w="859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D191C" w14:textId="77777777" w:rsidR="00B16A54" w:rsidRDefault="001D7AE6">
            <w:pPr>
              <w:spacing w:line="276" w:lineRule="auto"/>
            </w:pPr>
            <w:r>
              <w:t>Профессорско-преподавательский состав (ассистент, преподаватель, старший преподаватель, доцент, профессор), концертмейстер, аккомпаниатор, иллюстратор, ректор, проректор (кроме проректора по финансово-хозяйственной деятельности и маркетингу), заведующий уч</w:t>
            </w:r>
            <w:r>
              <w:t>ебной (учебно-воспитательной) частью, руководитель практики, методист</w:t>
            </w:r>
          </w:p>
        </w:tc>
        <w:tc>
          <w:tcPr>
            <w:tcW w:w="0" w:type="auto"/>
            <w:vMerge/>
            <w:vAlign w:val="center"/>
          </w:tcPr>
          <w:p w14:paraId="52F92CA0" w14:textId="77777777" w:rsidR="00B16A54" w:rsidRDefault="00B16A54">
            <w:pPr>
              <w:spacing w:after="0"/>
              <w:ind w:firstLine="0"/>
              <w:jc w:val="left"/>
            </w:pPr>
          </w:p>
        </w:tc>
      </w:tr>
      <w:tr w:rsidR="00B16A54" w14:paraId="411EC939" w14:textId="77777777">
        <w:trPr>
          <w:trHeight w:val="930"/>
        </w:trPr>
        <w:tc>
          <w:tcPr>
            <w:tcW w:w="0" w:type="auto"/>
            <w:vMerge/>
            <w:vAlign w:val="center"/>
          </w:tcPr>
          <w:p w14:paraId="5DADCC48" w14:textId="77777777" w:rsidR="00B16A54" w:rsidRDefault="00B16A54">
            <w:pPr>
              <w:spacing w:after="0"/>
              <w:ind w:firstLine="0"/>
              <w:jc w:val="left"/>
            </w:pPr>
          </w:p>
        </w:tc>
        <w:tc>
          <w:tcPr>
            <w:tcW w:w="675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2C816" w14:textId="77777777" w:rsidR="00B16A54" w:rsidRDefault="001D7AE6">
            <w:pPr>
              <w:spacing w:line="276" w:lineRule="auto"/>
            </w:pPr>
            <w:r>
              <w:t xml:space="preserve">Институты усовершенствования, </w:t>
            </w:r>
            <w:r>
              <w:t>переподготовки кадров, повышения квалификации, Кыргызская академия образования, учебно-методические кабинеты</w:t>
            </w:r>
          </w:p>
        </w:tc>
        <w:tc>
          <w:tcPr>
            <w:tcW w:w="859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2DD58" w14:textId="77777777" w:rsidR="00B16A54" w:rsidRDefault="001D7AE6">
            <w:pPr>
              <w:spacing w:line="276" w:lineRule="auto"/>
            </w:pPr>
            <w:r>
              <w:t>Профессорско-преподавательский состав, директор (президент) и его заместитель (вице-президент) (кроме заместителя (вице-президента) по администрати</w:t>
            </w:r>
            <w:r>
              <w:t>вно-хозяйственной части). Методист, заведующий учебно-методическим кабинетом научный сотрудник, заведующий учебной частью, кабинетом, лабораторией, ведущие педагогическую деятельность</w:t>
            </w:r>
          </w:p>
        </w:tc>
        <w:tc>
          <w:tcPr>
            <w:tcW w:w="0" w:type="auto"/>
            <w:vMerge/>
            <w:vAlign w:val="center"/>
          </w:tcPr>
          <w:p w14:paraId="2B323B6F" w14:textId="77777777" w:rsidR="00B16A54" w:rsidRDefault="00B16A54">
            <w:pPr>
              <w:spacing w:after="0"/>
              <w:ind w:firstLine="0"/>
              <w:jc w:val="left"/>
            </w:pPr>
          </w:p>
        </w:tc>
      </w:tr>
      <w:tr w:rsidR="00B16A54" w14:paraId="3F48FE24" w14:textId="77777777">
        <w:trPr>
          <w:trHeight w:val="1680"/>
        </w:trPr>
        <w:tc>
          <w:tcPr>
            <w:tcW w:w="0" w:type="auto"/>
            <w:vMerge/>
            <w:vAlign w:val="center"/>
          </w:tcPr>
          <w:p w14:paraId="551A5683" w14:textId="77777777" w:rsidR="00B16A54" w:rsidRDefault="00B16A54">
            <w:pPr>
              <w:spacing w:after="0"/>
              <w:ind w:firstLine="0"/>
              <w:jc w:val="left"/>
            </w:pPr>
          </w:p>
        </w:tc>
        <w:tc>
          <w:tcPr>
            <w:tcW w:w="675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D261" w14:textId="77777777" w:rsidR="00B16A54" w:rsidRDefault="001D7AE6">
            <w:pPr>
              <w:spacing w:line="276" w:lineRule="auto"/>
            </w:pPr>
            <w:r>
              <w:t>Учреждения здравоохранения и социального обеспечения: дома ребенка, детские санатории</w:t>
            </w:r>
          </w:p>
        </w:tc>
        <w:tc>
          <w:tcPr>
            <w:tcW w:w="859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4B791" w14:textId="77777777" w:rsidR="00B16A54" w:rsidRDefault="001D7AE6">
            <w:pPr>
              <w:spacing w:line="276" w:lineRule="auto"/>
            </w:pPr>
            <w:r>
              <w:t>Учитель, педагог, организатор по внеклассной и внешкольной работе, руководитель кружка или секции, психолог, музыкальный руководитель, старший воспитатель, воспитатель, и</w:t>
            </w:r>
            <w:r>
              <w:t>нструктор по физкультуре, инструктор по лечебной физкультуре, инструктор по внеклассной физкультуре</w:t>
            </w:r>
          </w:p>
        </w:tc>
        <w:tc>
          <w:tcPr>
            <w:tcW w:w="0" w:type="auto"/>
            <w:vMerge/>
            <w:vAlign w:val="center"/>
          </w:tcPr>
          <w:p w14:paraId="6AD317E8" w14:textId="77777777" w:rsidR="00B16A54" w:rsidRDefault="00B16A54">
            <w:pPr>
              <w:spacing w:after="0"/>
              <w:ind w:firstLine="0"/>
              <w:jc w:val="left"/>
            </w:pPr>
          </w:p>
        </w:tc>
      </w:tr>
    </w:tbl>
    <w:p w14:paraId="6E4A836B" w14:textId="77777777" w:rsidR="00B16A54" w:rsidRDefault="001D7AE6">
      <w:pPr>
        <w:ind w:firstLine="0"/>
      </w:pPr>
      <w:r>
        <w:t> </w:t>
      </w:r>
    </w:p>
    <w:sectPr w:rsidR="00B16A54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29ED8" w14:textId="77777777" w:rsidR="00B16A54" w:rsidRDefault="001D7AE6">
      <w:pPr>
        <w:spacing w:after="0"/>
      </w:pPr>
      <w:r>
        <w:separator/>
      </w:r>
    </w:p>
  </w:endnote>
  <w:endnote w:type="continuationSeparator" w:id="0">
    <w:p w14:paraId="64A93091" w14:textId="77777777" w:rsidR="00B16A54" w:rsidRDefault="001D7A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C796" w14:textId="77777777" w:rsidR="001D7AE6" w:rsidRDefault="001D7AE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AAD4" w14:textId="09D89E2D" w:rsidR="001D7AE6" w:rsidRPr="001D7AE6" w:rsidRDefault="001D7AE6" w:rsidP="001D7AE6">
    <w:pPr>
      <w:pStyle w:val="a5"/>
      <w:jc w:val="center"/>
      <w:rPr>
        <w:color w:val="800000"/>
        <w:sz w:val="20"/>
      </w:rPr>
    </w:pPr>
    <w:r>
      <w:rPr>
        <w:color w:val="800000"/>
        <w:sz w:val="20"/>
      </w:rPr>
      <w:t>cbd.minjust.gov.kg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A01DE" w14:textId="77777777" w:rsidR="001D7AE6" w:rsidRDefault="001D7A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D22BA" w14:textId="77777777" w:rsidR="00B16A54" w:rsidRDefault="001D7AE6">
      <w:pPr>
        <w:spacing w:after="0"/>
      </w:pPr>
      <w:r>
        <w:separator/>
      </w:r>
    </w:p>
  </w:footnote>
  <w:footnote w:type="continuationSeparator" w:id="0">
    <w:p w14:paraId="19815FF5" w14:textId="77777777" w:rsidR="00B16A54" w:rsidRDefault="001D7A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0F33" w14:textId="77777777" w:rsidR="001D7AE6" w:rsidRDefault="001D7A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5291" w14:textId="77777777" w:rsidR="001D7AE6" w:rsidRDefault="001D7AE6" w:rsidP="001D7AE6">
    <w:pPr>
      <w:pStyle w:val="a3"/>
      <w:jc w:val="center"/>
      <w:rPr>
        <w:color w:val="0000FF"/>
        <w:sz w:val="20"/>
      </w:rPr>
    </w:pPr>
    <w:r>
      <w:rPr>
        <w:color w:val="0000FF"/>
        <w:sz w:val="20"/>
      </w:rPr>
      <w:t>Положение об оплате труда педагогических и некоторых категорий работников системы образования (к постановлению Кабинета Министров Кыргызской Республики от 30 марта 2022 года № 181)</w:t>
    </w:r>
  </w:p>
  <w:p w14:paraId="621990E5" w14:textId="77777777" w:rsidR="001D7AE6" w:rsidRDefault="001D7AE6" w:rsidP="001D7AE6">
    <w:pPr>
      <w:pStyle w:val="a3"/>
      <w:jc w:val="center"/>
      <w:rPr>
        <w:color w:val="0000FF"/>
        <w:sz w:val="20"/>
      </w:rPr>
    </w:pPr>
  </w:p>
  <w:p w14:paraId="290AF52C" w14:textId="4B3241F7" w:rsidR="001D7AE6" w:rsidRPr="001D7AE6" w:rsidRDefault="001D7AE6" w:rsidP="001D7AE6">
    <w:pPr>
      <w:pStyle w:val="a3"/>
      <w:jc w:val="center"/>
      <w:rPr>
        <w:color w:val="0000FF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26FB" w14:textId="77777777" w:rsidR="001D7AE6" w:rsidRDefault="001D7A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A54"/>
    <w:rsid w:val="001D7AE6"/>
    <w:rsid w:val="00B1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C16BC"/>
  <w15:docId w15:val="{0A183AD6-E42B-4392-BE02-2CE5B17B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0"/>
      <w:ind w:firstLine="397"/>
      <w:jc w:val="both"/>
    </w:pPr>
    <w:rPr>
      <w:rFonts w:ascii="Arial" w:eastAsiaTheme="minorEastAsia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 w:after="0"/>
      <w:ind w:firstLine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spacing w:before="200" w:after="0"/>
      <w:ind w:firstLine="0"/>
      <w:jc w:val="center"/>
      <w:outlineLvl w:val="1"/>
    </w:pPr>
    <w:rPr>
      <w:b/>
      <w:bCs/>
    </w:rPr>
  </w:style>
  <w:style w:type="paragraph" w:styleId="3">
    <w:name w:val="heading 3"/>
    <w:basedOn w:val="a"/>
    <w:link w:val="30"/>
    <w:uiPriority w:val="9"/>
    <w:qFormat/>
    <w:pPr>
      <w:keepNext/>
      <w:spacing w:before="200"/>
      <w:jc w:val="left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qFormat/>
    <w:pPr>
      <w:keepNext/>
      <w:spacing w:before="200" w:after="0"/>
      <w:jc w:val="left"/>
      <w:outlineLvl w:val="3"/>
    </w:pPr>
    <w:rPr>
      <w:b/>
      <w:bCs/>
      <w:i/>
      <w:iCs/>
    </w:rPr>
  </w:style>
  <w:style w:type="paragraph" w:styleId="5">
    <w:name w:val="heading 5"/>
    <w:basedOn w:val="a"/>
    <w:link w:val="50"/>
    <w:uiPriority w:val="9"/>
    <w:qFormat/>
    <w:pPr>
      <w:keepNext/>
      <w:spacing w:before="200" w:after="0"/>
      <w:outlineLvl w:val="4"/>
    </w:pPr>
    <w:rPr>
      <w:rFonts w:ascii="Cambria" w:hAnsi="Cambria" w:cs="Times New Roman"/>
      <w:color w:val="243F60"/>
    </w:rPr>
  </w:style>
  <w:style w:type="paragraph" w:styleId="6">
    <w:name w:val="heading 6"/>
    <w:basedOn w:val="a"/>
    <w:link w:val="60"/>
    <w:uiPriority w:val="9"/>
    <w:qFormat/>
    <w:pPr>
      <w:keepNext/>
      <w:spacing w:before="200" w:after="0"/>
      <w:outlineLvl w:val="5"/>
    </w:pPr>
    <w:rPr>
      <w:rFonts w:ascii="Cambria" w:hAnsi="Cambria" w:cs="Times New Roman"/>
      <w:i/>
      <w:iCs/>
      <w:color w:val="243F60"/>
    </w:rPr>
  </w:style>
  <w:style w:type="paragraph" w:styleId="7">
    <w:name w:val="heading 7"/>
    <w:basedOn w:val="a"/>
    <w:link w:val="70"/>
    <w:uiPriority w:val="9"/>
    <w:qFormat/>
    <w:pPr>
      <w:keepNext/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link w:val="80"/>
    <w:uiPriority w:val="9"/>
    <w:qFormat/>
    <w:pPr>
      <w:keepNext/>
      <w:spacing w:before="200" w:after="0"/>
      <w:outlineLvl w:val="7"/>
    </w:pPr>
    <w:rPr>
      <w:rFonts w:ascii="Cambria" w:hAnsi="Cambria" w:cs="Times New Roman"/>
      <w:color w:val="4F81BD"/>
      <w:sz w:val="20"/>
      <w:szCs w:val="20"/>
    </w:rPr>
  </w:style>
  <w:style w:type="paragraph" w:styleId="9">
    <w:name w:val="heading 9"/>
    <w:basedOn w:val="a"/>
    <w:link w:val="90"/>
    <w:uiPriority w:val="9"/>
    <w:qFormat/>
    <w:pPr>
      <w:keepNext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a4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character" w:customStyle="1" w:styleId="a6">
    <w:name w:val="Нижний колонтитул Знак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character" w:styleId="af">
    <w:name w:val="Hyperlink"/>
    <w:basedOn w:val="a0"/>
    <w:uiPriority w:val="99"/>
    <w:semiHidden/>
    <w:unhideWhenUsed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Arial" w:hAnsi="Arial" w:cs="Arial" w:hint="default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Arial" w:hAnsi="Arial" w:cs="Arial" w:hint="default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Arial" w:hAnsi="Arial" w:cs="Arial" w:hint="default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Arial" w:hAnsi="Arial" w:cs="Arial" w:hint="default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mbria" w:hAnsi="Cambria" w:hint="default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Cambria" w:hAnsi="Cambria" w:hint="default"/>
      <w:i/>
      <w:iCs/>
      <w:color w:val="243F60"/>
    </w:rPr>
  </w:style>
  <w:style w:type="paragraph" w:customStyle="1" w:styleId="msonormal0">
    <w:name w:val="msonormal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="Cambria" w:hAnsi="Cambria" w:hint="default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="Cambria" w:hAnsi="Cambria" w:hint="default"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="Cambria" w:hAnsi="Cambria" w:hint="default"/>
      <w:i/>
      <w:iCs/>
      <w:color w:val="404040"/>
    </w:rPr>
  </w:style>
  <w:style w:type="paragraph" w:styleId="af1">
    <w:name w:val="Normal Indent"/>
    <w:basedOn w:val="a"/>
    <w:uiPriority w:val="99"/>
    <w:semiHidden/>
    <w:unhideWhenUsed/>
    <w:pPr>
      <w:ind w:left="708"/>
    </w:pPr>
  </w:style>
  <w:style w:type="paragraph" w:styleId="af2">
    <w:name w:val="annotation text"/>
    <w:basedOn w:val="a"/>
    <w:link w:val="af3"/>
    <w:uiPriority w:val="99"/>
    <w:semiHidden/>
    <w:unhideWhenUsed/>
    <w:pPr>
      <w:spacing w:before="120" w:after="240"/>
      <w:ind w:firstLine="0"/>
      <w:jc w:val="left"/>
    </w:pPr>
    <w:rPr>
      <w:i/>
      <w:iCs/>
    </w:rPr>
  </w:style>
  <w:style w:type="character" w:customStyle="1" w:styleId="af3">
    <w:name w:val="Текст примечания Знак"/>
    <w:basedOn w:val="a0"/>
    <w:link w:val="af2"/>
    <w:uiPriority w:val="99"/>
    <w:semiHidden/>
    <w:rPr>
      <w:rFonts w:ascii="Arial" w:hAnsi="Arial" w:cs="Arial" w:hint="default"/>
      <w:i/>
      <w:iCs/>
    </w:rPr>
  </w:style>
  <w:style w:type="paragraph" w:styleId="af4">
    <w:name w:val="caption"/>
    <w:basedOn w:val="a"/>
    <w:uiPriority w:val="35"/>
    <w:qFormat/>
    <w:rPr>
      <w:b/>
      <w:bCs/>
      <w:color w:val="4F81BD"/>
      <w:sz w:val="18"/>
      <w:szCs w:val="18"/>
    </w:rPr>
  </w:style>
  <w:style w:type="paragraph" w:styleId="af5">
    <w:name w:val="Title"/>
    <w:basedOn w:val="a"/>
    <w:link w:val="af6"/>
    <w:uiPriority w:val="10"/>
    <w:qFormat/>
    <w:pPr>
      <w:spacing w:after="480"/>
      <w:ind w:firstLine="0"/>
      <w:jc w:val="center"/>
    </w:pPr>
    <w:rPr>
      <w:b/>
      <w:bCs/>
      <w:spacing w:val="5"/>
      <w:sz w:val="28"/>
      <w:szCs w:val="28"/>
    </w:rPr>
  </w:style>
  <w:style w:type="character" w:customStyle="1" w:styleId="af6">
    <w:name w:val="Заголовок Знак"/>
    <w:basedOn w:val="a0"/>
    <w:link w:val="af5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7">
    <w:name w:val="Signature"/>
    <w:basedOn w:val="a"/>
    <w:link w:val="af8"/>
    <w:uiPriority w:val="99"/>
    <w:semiHidden/>
    <w:unhideWhenUsed/>
    <w:pPr>
      <w:spacing w:after="0"/>
      <w:ind w:firstLine="0"/>
      <w:jc w:val="left"/>
    </w:pPr>
    <w:rPr>
      <w:b/>
      <w:bCs/>
    </w:rPr>
  </w:style>
  <w:style w:type="character" w:customStyle="1" w:styleId="af8">
    <w:name w:val="Подпись Знак"/>
    <w:basedOn w:val="a0"/>
    <w:link w:val="af7"/>
    <w:uiPriority w:val="99"/>
    <w:semiHidden/>
    <w:rPr>
      <w:rFonts w:ascii="Arial" w:hAnsi="Arial" w:cs="Arial" w:hint="default"/>
      <w:b/>
      <w:bCs/>
    </w:rPr>
  </w:style>
  <w:style w:type="paragraph" w:styleId="af9">
    <w:name w:val="Message Header"/>
    <w:basedOn w:val="a"/>
    <w:link w:val="afa"/>
    <w:uiPriority w:val="99"/>
    <w:semiHidden/>
    <w:unhideWhenUsed/>
    <w:pPr>
      <w:spacing w:after="480"/>
      <w:ind w:firstLine="0"/>
      <w:jc w:val="center"/>
    </w:pPr>
    <w:rPr>
      <w:b/>
      <w:bCs/>
      <w:sz w:val="32"/>
      <w:szCs w:val="32"/>
    </w:rPr>
  </w:style>
  <w:style w:type="character" w:customStyle="1" w:styleId="afa">
    <w:name w:val="Шапка Знак"/>
    <w:basedOn w:val="a0"/>
    <w:link w:val="af9"/>
    <w:uiPriority w:val="99"/>
    <w:semiHidden/>
    <w:rPr>
      <w:rFonts w:ascii="Arial" w:hAnsi="Arial" w:cs="Arial" w:hint="default"/>
      <w:b/>
      <w:bCs/>
    </w:rPr>
  </w:style>
  <w:style w:type="paragraph" w:styleId="afb">
    <w:name w:val="Subtitle"/>
    <w:basedOn w:val="a"/>
    <w:link w:val="afc"/>
    <w:uiPriority w:val="11"/>
    <w:qFormat/>
    <w:pPr>
      <w:ind w:firstLine="454"/>
    </w:pPr>
    <w:rPr>
      <w:rFonts w:ascii="Cambria" w:hAnsi="Cambria" w:cs="Times New Roman"/>
      <w:i/>
      <w:iCs/>
      <w:color w:val="4F81BD"/>
      <w:spacing w:val="15"/>
    </w:rPr>
  </w:style>
  <w:style w:type="character" w:customStyle="1" w:styleId="afc">
    <w:name w:val="Подзаголовок Знак"/>
    <w:basedOn w:val="a0"/>
    <w:link w:val="afb"/>
    <w:uiPriority w:val="11"/>
    <w:rPr>
      <w:rFonts w:ascii="Cambria" w:hAnsi="Cambria" w:hint="default"/>
      <w:i/>
      <w:iCs/>
      <w:color w:val="4F81BD"/>
      <w:spacing w:val="15"/>
    </w:rPr>
  </w:style>
  <w:style w:type="paragraph" w:styleId="afd">
    <w:name w:val="No Spacing"/>
    <w:basedOn w:val="a"/>
    <w:uiPriority w:val="1"/>
    <w:qFormat/>
    <w:pPr>
      <w:spacing w:after="0"/>
      <w:ind w:firstLine="0"/>
      <w:jc w:val="left"/>
    </w:pPr>
    <w:rPr>
      <w:rFonts w:ascii="Calibri" w:hAnsi="Calibri" w:cs="Calibri"/>
      <w:sz w:val="22"/>
      <w:szCs w:val="22"/>
    </w:rPr>
  </w:style>
  <w:style w:type="paragraph" w:styleId="afe">
    <w:name w:val="List Paragraph"/>
    <w:basedOn w:val="a"/>
    <w:uiPriority w:val="34"/>
    <w:qFormat/>
    <w:pPr>
      <w:ind w:left="720"/>
    </w:pPr>
  </w:style>
  <w:style w:type="paragraph" w:styleId="23">
    <w:name w:val="Quote"/>
    <w:basedOn w:val="a"/>
    <w:link w:val="24"/>
    <w:uiPriority w:val="29"/>
    <w:qFormat/>
    <w:rPr>
      <w:i/>
      <w:iCs/>
      <w:color w:val="000000"/>
    </w:rPr>
  </w:style>
  <w:style w:type="character" w:customStyle="1" w:styleId="24">
    <w:name w:val="Цитата 2 Знак"/>
    <w:basedOn w:val="a0"/>
    <w:link w:val="23"/>
    <w:uiPriority w:val="29"/>
    <w:rPr>
      <w:rFonts w:ascii="Arial" w:hAnsi="Arial" w:cs="Arial" w:hint="default"/>
      <w:i/>
      <w:iCs/>
      <w:color w:val="000000"/>
    </w:rPr>
  </w:style>
  <w:style w:type="paragraph" w:styleId="aff">
    <w:name w:val="Intense Quote"/>
    <w:basedOn w:val="a"/>
    <w:link w:val="aff0"/>
    <w:uiPriority w:val="30"/>
    <w:qFormat/>
    <w:pP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0">
    <w:name w:val="Выделенная цитата Знак"/>
    <w:basedOn w:val="a0"/>
    <w:link w:val="aff"/>
    <w:uiPriority w:val="30"/>
    <w:rPr>
      <w:rFonts w:ascii="Arial" w:hAnsi="Arial" w:cs="Arial" w:hint="default"/>
      <w:b/>
      <w:bCs/>
      <w:i/>
      <w:iCs/>
      <w:color w:val="4F81BD"/>
    </w:rPr>
  </w:style>
  <w:style w:type="paragraph" w:styleId="aff1">
    <w:name w:val="TOC Heading"/>
    <w:basedOn w:val="a"/>
    <w:uiPriority w:val="39"/>
    <w:qFormat/>
    <w:pPr>
      <w:keepNext/>
      <w:spacing w:before="480" w:after="0"/>
      <w:ind w:firstLine="0"/>
      <w:jc w:val="center"/>
    </w:pPr>
    <w:rPr>
      <w:b/>
      <w:bCs/>
      <w:sz w:val="28"/>
      <w:szCs w:val="28"/>
    </w:rPr>
  </w:style>
  <w:style w:type="paragraph" w:customStyle="1" w:styleId="msolistparagraphcxspfirst">
    <w:name w:val="msolistparagraphcxspfirst"/>
    <w:basedOn w:val="a"/>
    <w:pPr>
      <w:spacing w:after="0"/>
      <w:ind w:left="720"/>
    </w:pPr>
  </w:style>
  <w:style w:type="paragraph" w:customStyle="1" w:styleId="msolistparagraphcxspmiddle">
    <w:name w:val="msolistparagraphcxspmiddle"/>
    <w:basedOn w:val="a"/>
    <w:pPr>
      <w:spacing w:after="0"/>
      <w:ind w:left="720"/>
    </w:pPr>
  </w:style>
  <w:style w:type="paragraph" w:customStyle="1" w:styleId="msolistparagraphcxsplast">
    <w:name w:val="msolistparagraphcxsplast"/>
    <w:basedOn w:val="a"/>
    <w:pPr>
      <w:ind w:left="720"/>
    </w:pPr>
  </w:style>
  <w:style w:type="paragraph" w:customStyle="1" w:styleId="aff2">
    <w:name w:val="Редакции"/>
    <w:basedOn w:val="a"/>
    <w:pPr>
      <w:spacing w:after="240"/>
      <w:ind w:firstLine="0"/>
      <w:jc w:val="center"/>
    </w:pPr>
    <w:rPr>
      <w:i/>
      <w:iCs/>
    </w:rPr>
  </w:style>
  <w:style w:type="paragraph" w:customStyle="1" w:styleId="aff3">
    <w:name w:val="Реквизит"/>
    <w:basedOn w:val="a"/>
    <w:pPr>
      <w:spacing w:after="240"/>
      <w:ind w:firstLine="0"/>
      <w:jc w:val="left"/>
    </w:pPr>
  </w:style>
  <w:style w:type="paragraph" w:customStyle="1" w:styleId="aff4">
    <w:name w:val="Таблица"/>
    <w:basedOn w:val="a"/>
    <w:pPr>
      <w:ind w:firstLine="0"/>
    </w:pPr>
  </w:style>
  <w:style w:type="paragraph" w:customStyle="1" w:styleId="msochpdefault">
    <w:name w:val="msochpdefault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styleId="aff5">
    <w:name w:val="Subtle Emphasis"/>
    <w:basedOn w:val="a0"/>
    <w:uiPriority w:val="19"/>
    <w:qFormat/>
    <w:rPr>
      <w:i/>
      <w:iCs/>
      <w:color w:val="808080"/>
    </w:rPr>
  </w:style>
  <w:style w:type="character" w:styleId="aff6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ff7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f8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f9">
    <w:name w:val="Book Title"/>
    <w:basedOn w:val="a0"/>
    <w:uiPriority w:val="33"/>
    <w:qFormat/>
    <w:rPr>
      <w:b/>
      <w:bCs/>
      <w:smallCaps/>
      <w:spacing w:val="5"/>
    </w:rPr>
  </w:style>
  <w:style w:type="paragraph" w:customStyle="1" w:styleId="affa">
    <w:name w:val="Название"/>
    <w:basedOn w:val="a"/>
    <w:link w:val="affb"/>
  </w:style>
  <w:style w:type="character" w:customStyle="1" w:styleId="affb">
    <w:name w:val="Название Знак"/>
    <w:basedOn w:val="a0"/>
    <w:link w:val="affa"/>
    <w:rPr>
      <w:rFonts w:ascii="Arial" w:hAnsi="Arial" w:cs="Arial" w:hint="default"/>
      <w:b/>
      <w:b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bd.minjust.gov.kg/159661" TargetMode="External"/><Relationship Id="rId18" Type="http://schemas.openxmlformats.org/officeDocument/2006/relationships/hyperlink" Target="https://cbd.minjust.gov.kg/7-25650/edition/6429/ru" TargetMode="External"/><Relationship Id="rId26" Type="http://schemas.openxmlformats.org/officeDocument/2006/relationships/hyperlink" Target="https://cbd.minjust.gov.kg/15966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bd.minjust.gov.kg/160376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cbd.minjust.gov.kg/159661" TargetMode="External"/><Relationship Id="rId12" Type="http://schemas.openxmlformats.org/officeDocument/2006/relationships/hyperlink" Target="https://cbd.minjust.gov.kg/160376" TargetMode="External"/><Relationship Id="rId17" Type="http://schemas.openxmlformats.org/officeDocument/2006/relationships/hyperlink" Target="https://cbd.minjust.gov.kg/160376" TargetMode="External"/><Relationship Id="rId25" Type="http://schemas.openxmlformats.org/officeDocument/2006/relationships/hyperlink" Target="https://cbd.minjust.gov.kg/160377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toktom://db/48450" TargetMode="External"/><Relationship Id="rId20" Type="http://schemas.openxmlformats.org/officeDocument/2006/relationships/hyperlink" Target="https://cbd.minjust.gov.kg/159661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cbd.minjust.gov.kg/159046" TargetMode="External"/><Relationship Id="rId11" Type="http://schemas.openxmlformats.org/officeDocument/2006/relationships/hyperlink" Target="https://cbd.minjust.gov.kg/160376" TargetMode="External"/><Relationship Id="rId24" Type="http://schemas.openxmlformats.org/officeDocument/2006/relationships/hyperlink" Target="https://cbd.minjust.gov.kg/160377" TargetMode="External"/><Relationship Id="rId32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s://cbd.minjust.gov.kg/160376" TargetMode="External"/><Relationship Id="rId23" Type="http://schemas.openxmlformats.org/officeDocument/2006/relationships/hyperlink" Target="https://cbd.minjust.gov.kg/160377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cbd.minjust.gov.kg/159661" TargetMode="External"/><Relationship Id="rId19" Type="http://schemas.openxmlformats.org/officeDocument/2006/relationships/hyperlink" Target="https://cbd.minjust.gov.kg/159661" TargetMode="External"/><Relationship Id="rId31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cbd.minjust.gov.kg/7-25650/edition/6429/ru" TargetMode="External"/><Relationship Id="rId14" Type="http://schemas.openxmlformats.org/officeDocument/2006/relationships/hyperlink" Target="https://cbd.minjust.gov.kg/160376" TargetMode="External"/><Relationship Id="rId22" Type="http://schemas.openxmlformats.org/officeDocument/2006/relationships/hyperlink" Target="https://cbd.minjust.gov.kg/160376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s://cbd.minjust.gov.kg/1603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6794</Words>
  <Characters>38729</Characters>
  <Application>Microsoft Office Word</Application>
  <DocSecurity>0</DocSecurity>
  <Lines>322</Lines>
  <Paragraphs>90</Paragraphs>
  <ScaleCrop>false</ScaleCrop>
  <Company/>
  <LinksUpToDate>false</LinksUpToDate>
  <CharactersWithSpaces>45433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mura</cp:lastModifiedBy>
  <cp:revision>2</cp:revision>
  <dcterms:created xsi:type="dcterms:W3CDTF">2024-10-23T05:10:00Z</dcterms:created>
  <dcterms:modified xsi:type="dcterms:W3CDTF">2024-10-23T05:10:00Z</dcterms:modified>
</cp:coreProperties>
</file>